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9EEC0" w14:textId="77777777" w:rsidR="00B3660E" w:rsidRDefault="00000000">
      <w:pPr>
        <w:rPr>
          <w:b/>
        </w:rPr>
      </w:pPr>
      <w:r>
        <w:rPr>
          <w:rFonts w:hint="eastAsia"/>
          <w:b/>
        </w:rPr>
        <w:t>项目编号：</w:t>
      </w:r>
    </w:p>
    <w:p w14:paraId="6659136A" w14:textId="77777777" w:rsidR="00B3660E" w:rsidRDefault="00B3660E">
      <w:pPr>
        <w:rPr>
          <w:b/>
        </w:rPr>
      </w:pPr>
    </w:p>
    <w:p w14:paraId="024AB748" w14:textId="77777777" w:rsidR="00B3660E" w:rsidRDefault="00000000">
      <w:pPr>
        <w:spacing w:line="276" w:lineRule="auto"/>
        <w:jc w:val="center"/>
        <w:rPr>
          <w:b/>
          <w:color w:val="000000"/>
          <w:spacing w:val="100"/>
          <w:sz w:val="44"/>
          <w:szCs w:val="44"/>
        </w:rPr>
      </w:pPr>
      <w:r>
        <w:rPr>
          <w:rFonts w:hint="eastAsia"/>
          <w:b/>
          <w:color w:val="000000"/>
          <w:spacing w:val="100"/>
          <w:sz w:val="44"/>
          <w:szCs w:val="44"/>
        </w:rPr>
        <w:t>管理体系审核报告</w:t>
      </w:r>
    </w:p>
    <w:p w14:paraId="0765FC9B" w14:textId="77777777" w:rsidR="00B3660E" w:rsidRDefault="00000000">
      <w:pPr>
        <w:spacing w:line="360" w:lineRule="auto"/>
        <w:jc w:val="center"/>
        <w:rPr>
          <w:b/>
          <w:color w:val="000000"/>
          <w:sz w:val="32"/>
          <w:szCs w:val="32"/>
        </w:rPr>
      </w:pPr>
      <w:r>
        <w:rPr>
          <w:rFonts w:hint="eastAsia"/>
          <w:b/>
          <w:color w:val="000000"/>
          <w:sz w:val="32"/>
          <w:szCs w:val="32"/>
        </w:rPr>
        <w:t>（第二阶段）</w:t>
      </w:r>
    </w:p>
    <w:p w14:paraId="6E9889AB" w14:textId="77777777" w:rsidR="00B3660E" w:rsidRDefault="00B3660E">
      <w:pPr>
        <w:jc w:val="left"/>
        <w:rPr>
          <w:sz w:val="32"/>
          <w:szCs w:val="32"/>
          <w:u w:val="single"/>
        </w:rPr>
      </w:pPr>
    </w:p>
    <w:p w14:paraId="6CE66144" w14:textId="77777777" w:rsidR="00B3660E" w:rsidRDefault="00000000">
      <w:pPr>
        <w:jc w:val="center"/>
        <w:rPr>
          <w:sz w:val="32"/>
          <w:szCs w:val="32"/>
        </w:rPr>
      </w:pPr>
      <w:r>
        <w:rPr>
          <w:noProof/>
          <w:sz w:val="32"/>
          <w:szCs w:val="32"/>
        </w:rPr>
        <w:drawing>
          <wp:anchor distT="0" distB="0" distL="114300" distR="114300" simplePos="0" relativeHeight="251660288" behindDoc="1" locked="0" layoutInCell="1" allowOverlap="1" wp14:anchorId="56BC2FA2" wp14:editId="0C7C31BF">
            <wp:simplePos x="0" y="0"/>
            <wp:positionH relativeFrom="column">
              <wp:posOffset>2442845</wp:posOffset>
            </wp:positionH>
            <wp:positionV relativeFrom="paragraph">
              <wp:posOffset>36195</wp:posOffset>
            </wp:positionV>
            <wp:extent cx="1285240" cy="1289685"/>
            <wp:effectExtent l="0" t="0" r="10160" b="5715"/>
            <wp:wrapNone/>
            <wp:docPr id="5"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新LOGO.png"/>
                    <pic:cNvPicPr>
                      <a:picLocks noChangeAspect="1"/>
                    </pic:cNvPicPr>
                  </pic:nvPicPr>
                  <pic:blipFill>
                    <a:blip r:embed="rId8" cstate="print"/>
                    <a:stretch>
                      <a:fillRect/>
                    </a:stretch>
                  </pic:blipFill>
                  <pic:spPr>
                    <a:xfrm>
                      <a:off x="0" y="0"/>
                      <a:ext cx="1285240" cy="1289685"/>
                    </a:xfrm>
                    <a:prstGeom prst="rect">
                      <a:avLst/>
                    </a:prstGeom>
                  </pic:spPr>
                </pic:pic>
              </a:graphicData>
            </a:graphic>
          </wp:anchor>
        </w:drawing>
      </w:r>
    </w:p>
    <w:p w14:paraId="5D2E5DDF" w14:textId="77777777" w:rsidR="00B3660E" w:rsidRDefault="00B3660E">
      <w:pPr>
        <w:pStyle w:val="af1"/>
      </w:pPr>
    </w:p>
    <w:p w14:paraId="56D40AB4" w14:textId="77777777" w:rsidR="00B3660E" w:rsidRDefault="00B3660E">
      <w:pPr>
        <w:pStyle w:val="af1"/>
      </w:pPr>
    </w:p>
    <w:p w14:paraId="1FAB7B4D" w14:textId="77777777" w:rsidR="00B3660E" w:rsidRDefault="00B3660E">
      <w:pPr>
        <w:pStyle w:val="af1"/>
      </w:pPr>
    </w:p>
    <w:p w14:paraId="10A5FFA2" w14:textId="77777777" w:rsidR="00B3660E" w:rsidRDefault="00B3660E">
      <w:pPr>
        <w:pStyle w:val="af1"/>
      </w:pPr>
    </w:p>
    <w:p w14:paraId="4B4CA857" w14:textId="77777777" w:rsidR="00B3660E" w:rsidRDefault="00B3660E">
      <w:pPr>
        <w:pStyle w:val="af1"/>
      </w:pPr>
    </w:p>
    <w:p w14:paraId="56E2FE2D" w14:textId="77777777" w:rsidR="00B3660E" w:rsidRDefault="00B3660E">
      <w:pPr>
        <w:pStyle w:val="af1"/>
      </w:pPr>
    </w:p>
    <w:p w14:paraId="5D3DE5C1" w14:textId="77777777" w:rsidR="00B3660E" w:rsidRDefault="00B3660E">
      <w:pPr>
        <w:pStyle w:val="af1"/>
      </w:pPr>
    </w:p>
    <w:p w14:paraId="2AA3FC0D" w14:textId="77777777" w:rsidR="00B3660E" w:rsidRDefault="00B3660E">
      <w:pPr>
        <w:pStyle w:val="af1"/>
      </w:pPr>
    </w:p>
    <w:p w14:paraId="70093784" w14:textId="77777777" w:rsidR="00B3660E" w:rsidRDefault="00B3660E">
      <w:pPr>
        <w:pStyle w:val="af1"/>
      </w:pPr>
    </w:p>
    <w:p w14:paraId="2CA3B705" w14:textId="77777777" w:rsidR="00B3660E" w:rsidRDefault="00B3660E">
      <w:pPr>
        <w:pStyle w:val="af1"/>
      </w:pPr>
    </w:p>
    <w:p w14:paraId="1FB0FC3B" w14:textId="77777777" w:rsidR="00B3660E" w:rsidRDefault="00B3660E">
      <w:pPr>
        <w:pStyle w:val="af1"/>
      </w:pPr>
    </w:p>
    <w:p w14:paraId="63C92CDD" w14:textId="5EEBD821" w:rsidR="00B3660E" w:rsidRDefault="00000000">
      <w:pPr>
        <w:spacing w:line="480" w:lineRule="auto"/>
        <w:ind w:firstLineChars="873" w:firstLine="1840"/>
        <w:jc w:val="left"/>
        <w:rPr>
          <w:b/>
          <w:bCs/>
          <w:color w:val="000000"/>
          <w:u w:val="single"/>
        </w:rPr>
      </w:pPr>
      <w:r>
        <w:rPr>
          <w:rFonts w:hint="eastAsia"/>
          <w:b/>
          <w:bCs/>
          <w:color w:val="000000"/>
        </w:rPr>
        <w:t>组织名称：</w:t>
      </w:r>
      <w:r>
        <w:rPr>
          <w:rFonts w:hint="eastAsia"/>
          <w:b/>
          <w:bCs/>
          <w:color w:val="000000"/>
          <w:u w:val="single"/>
        </w:rPr>
        <w:t xml:space="preserve"> </w:t>
      </w:r>
      <w:r w:rsidR="002042FA">
        <w:rPr>
          <w:rFonts w:hint="eastAsia"/>
          <w:b/>
          <w:bCs/>
          <w:color w:val="000000"/>
          <w:u w:val="single"/>
        </w:rPr>
        <w:t xml:space="preserve"> </w:t>
      </w:r>
      <w:r>
        <w:rPr>
          <w:rFonts w:hint="eastAsia"/>
          <w:b/>
          <w:bCs/>
          <w:color w:val="000000"/>
          <w:u w:val="single"/>
        </w:rPr>
        <w:t xml:space="preserve">         </w:t>
      </w:r>
    </w:p>
    <w:p w14:paraId="37CAF46D" w14:textId="77777777" w:rsidR="00B3660E" w:rsidRDefault="00000000">
      <w:pPr>
        <w:spacing w:line="360" w:lineRule="auto"/>
        <w:ind w:firstLineChars="806" w:firstLine="1699"/>
        <w:jc w:val="left"/>
        <w:rPr>
          <w:color w:val="000000"/>
        </w:rPr>
      </w:pPr>
      <w:r>
        <w:rPr>
          <w:rFonts w:hint="eastAsia"/>
          <w:b/>
          <w:bCs/>
          <w:color w:val="000000"/>
        </w:rPr>
        <w:t>审核体系</w:t>
      </w:r>
      <w:r>
        <w:rPr>
          <w:rFonts w:hint="eastAsia"/>
          <w:b/>
          <w:bCs/>
          <w:color w:val="000000"/>
        </w:rPr>
        <w:t xml:space="preserve">: </w:t>
      </w:r>
      <w:r>
        <w:rPr>
          <w:rFonts w:hint="eastAsia"/>
          <w:color w:val="000000"/>
        </w:rPr>
        <w:t>□</w:t>
      </w:r>
      <w:r>
        <w:rPr>
          <w:rFonts w:ascii="宋体" w:hAnsi="宋体" w:hint="eastAsia"/>
          <w:szCs w:val="21"/>
        </w:rPr>
        <w:t xml:space="preserve">绿色产品管理体系 </w:t>
      </w:r>
      <w:r>
        <w:rPr>
          <w:rFonts w:hint="eastAsia"/>
          <w:color w:val="000000"/>
        </w:rPr>
        <w:t>□</w:t>
      </w:r>
      <w:r>
        <w:rPr>
          <w:rFonts w:ascii="宋体" w:hAnsi="宋体" w:hint="eastAsia"/>
          <w:szCs w:val="21"/>
        </w:rPr>
        <w:t>绿色设计产品管理体系</w:t>
      </w:r>
    </w:p>
    <w:p w14:paraId="000FC0C9" w14:textId="77777777" w:rsidR="00B3660E" w:rsidRDefault="00000000">
      <w:pPr>
        <w:spacing w:line="360" w:lineRule="auto"/>
        <w:ind w:firstLineChars="1282" w:firstLine="2692"/>
        <w:jc w:val="left"/>
      </w:pPr>
      <w:r>
        <w:rPr>
          <w:rFonts w:hint="eastAsia"/>
          <w:color w:val="000000"/>
        </w:rPr>
        <w:t>□绿色供应链管理体系□绿色工厂管理体系</w:t>
      </w:r>
    </w:p>
    <w:p w14:paraId="7763818F" w14:textId="3B3B4B57" w:rsidR="00B3660E" w:rsidRDefault="002042FA">
      <w:pPr>
        <w:pStyle w:val="af1"/>
        <w:spacing w:line="360" w:lineRule="auto"/>
        <w:ind w:leftChars="1283" w:left="3402" w:hangingChars="308" w:hanging="708"/>
      </w:pPr>
      <w:r>
        <w:rPr>
          <w:rFonts w:hint="eastAsia"/>
          <w:color w:val="000000"/>
        </w:rPr>
        <w:t>□</w:t>
      </w:r>
      <w:r w:rsidR="00000000">
        <w:rPr>
          <w:rFonts w:ascii="宋体" w:hAnsi="宋体" w:hint="eastAsia"/>
          <w:szCs w:val="21"/>
        </w:rPr>
        <w:t>绿色企业管理体系</w:t>
      </w:r>
      <w:r w:rsidR="00000000">
        <w:rPr>
          <w:rFonts w:hint="eastAsia"/>
          <w:color w:val="000000"/>
        </w:rPr>
        <w:t>□其他</w:t>
      </w:r>
    </w:p>
    <w:p w14:paraId="3F6E410A" w14:textId="77777777" w:rsidR="00B3660E" w:rsidRDefault="00B3660E">
      <w:pPr>
        <w:spacing w:line="360" w:lineRule="auto"/>
        <w:ind w:firstLineChars="1015" w:firstLine="2131"/>
        <w:rPr>
          <w:u w:val="single"/>
        </w:rPr>
      </w:pPr>
    </w:p>
    <w:tbl>
      <w:tblPr>
        <w:tblStyle w:val="af"/>
        <w:tblpPr w:leftFromText="181" w:rightFromText="181" w:vertAnchor="page" w:horzAnchor="margin" w:tblpXSpec="center" w:tblpY="10391"/>
        <w:tblW w:w="0" w:type="auto"/>
        <w:tblLayout w:type="fixed"/>
        <w:tblLook w:val="04A0" w:firstRow="1" w:lastRow="0" w:firstColumn="1" w:lastColumn="0" w:noHBand="0" w:noVBand="1"/>
      </w:tblPr>
      <w:tblGrid>
        <w:gridCol w:w="2268"/>
        <w:gridCol w:w="4077"/>
      </w:tblGrid>
      <w:tr w:rsidR="00B3660E" w14:paraId="088DFBE0" w14:textId="77777777">
        <w:trPr>
          <w:trHeight w:hRule="exact" w:val="567"/>
        </w:trPr>
        <w:tc>
          <w:tcPr>
            <w:tcW w:w="2268" w:type="dxa"/>
            <w:tcBorders>
              <w:top w:val="nil"/>
              <w:left w:val="nil"/>
              <w:bottom w:val="nil"/>
              <w:right w:val="nil"/>
            </w:tcBorders>
            <w:vAlign w:val="center"/>
          </w:tcPr>
          <w:p w14:paraId="03C1E817" w14:textId="77777777" w:rsidR="00B3660E" w:rsidRDefault="00000000">
            <w:pPr>
              <w:pStyle w:val="af1"/>
            </w:pPr>
            <w:r>
              <w:rPr>
                <w:rFonts w:hint="eastAsia"/>
                <w:b/>
                <w:bCs w:val="0"/>
              </w:rPr>
              <w:t>审核组长（签字）：</w:t>
            </w:r>
          </w:p>
        </w:tc>
        <w:tc>
          <w:tcPr>
            <w:tcW w:w="4077" w:type="dxa"/>
            <w:tcBorders>
              <w:top w:val="nil"/>
              <w:left w:val="nil"/>
              <w:bottom w:val="single" w:sz="4" w:space="0" w:color="auto"/>
              <w:right w:val="nil"/>
            </w:tcBorders>
            <w:vAlign w:val="center"/>
          </w:tcPr>
          <w:p w14:paraId="40F16A76" w14:textId="73B72CCB" w:rsidR="00B3660E" w:rsidRDefault="002042FA">
            <w:pPr>
              <w:pStyle w:val="af1"/>
            </w:pPr>
            <w:r>
              <w:rPr>
                <w:rFonts w:hint="eastAsia"/>
              </w:rPr>
              <w:t xml:space="preserve"> </w:t>
            </w:r>
          </w:p>
        </w:tc>
      </w:tr>
      <w:tr w:rsidR="00B3660E" w14:paraId="3B79D0FD" w14:textId="77777777">
        <w:trPr>
          <w:trHeight w:hRule="exact" w:val="567"/>
        </w:trPr>
        <w:tc>
          <w:tcPr>
            <w:tcW w:w="2268" w:type="dxa"/>
            <w:tcBorders>
              <w:top w:val="nil"/>
              <w:left w:val="nil"/>
              <w:bottom w:val="nil"/>
              <w:right w:val="nil"/>
            </w:tcBorders>
            <w:vAlign w:val="center"/>
          </w:tcPr>
          <w:p w14:paraId="4A046D08" w14:textId="77777777" w:rsidR="00B3660E" w:rsidRDefault="00000000">
            <w:pPr>
              <w:pStyle w:val="af1"/>
            </w:pPr>
            <w:r>
              <w:rPr>
                <w:rFonts w:hint="eastAsia"/>
                <w:b/>
                <w:bCs w:val="0"/>
              </w:rPr>
              <w:t>审核组员（签字）：</w:t>
            </w:r>
          </w:p>
        </w:tc>
        <w:tc>
          <w:tcPr>
            <w:tcW w:w="4077" w:type="dxa"/>
            <w:tcBorders>
              <w:left w:val="nil"/>
              <w:bottom w:val="single" w:sz="4" w:space="0" w:color="auto"/>
              <w:right w:val="nil"/>
            </w:tcBorders>
            <w:vAlign w:val="center"/>
          </w:tcPr>
          <w:p w14:paraId="26D7AFA3" w14:textId="12D7AA74" w:rsidR="00B3660E" w:rsidRDefault="00A8432E">
            <w:pPr>
              <w:pStyle w:val="af1"/>
            </w:pPr>
            <w:r>
              <w:rPr>
                <w:rFonts w:hint="eastAsia"/>
              </w:rPr>
              <w:t>苏桢妍</w:t>
            </w:r>
          </w:p>
        </w:tc>
      </w:tr>
      <w:tr w:rsidR="00B3660E" w14:paraId="04618558" w14:textId="77777777">
        <w:trPr>
          <w:trHeight w:hRule="exact" w:val="567"/>
        </w:trPr>
        <w:tc>
          <w:tcPr>
            <w:tcW w:w="2268" w:type="dxa"/>
            <w:tcBorders>
              <w:top w:val="nil"/>
              <w:left w:val="nil"/>
              <w:bottom w:val="nil"/>
              <w:right w:val="nil"/>
            </w:tcBorders>
            <w:vAlign w:val="center"/>
          </w:tcPr>
          <w:p w14:paraId="4B534C68" w14:textId="77777777" w:rsidR="00B3660E" w:rsidRDefault="00000000">
            <w:pPr>
              <w:pStyle w:val="af1"/>
            </w:pPr>
            <w:r>
              <w:rPr>
                <w:rFonts w:hint="eastAsia"/>
                <w:b/>
                <w:bCs w:val="0"/>
              </w:rPr>
              <w:t>报告日期：</w:t>
            </w:r>
          </w:p>
        </w:tc>
        <w:tc>
          <w:tcPr>
            <w:tcW w:w="4077" w:type="dxa"/>
            <w:tcBorders>
              <w:left w:val="nil"/>
              <w:right w:val="nil"/>
            </w:tcBorders>
            <w:vAlign w:val="center"/>
          </w:tcPr>
          <w:p w14:paraId="55A70B18" w14:textId="35FA07F2" w:rsidR="00B3660E" w:rsidRDefault="00A8432E">
            <w:pPr>
              <w:pStyle w:val="af1"/>
              <w:jc w:val="center"/>
            </w:pPr>
            <w:r>
              <w:rPr>
                <w:rFonts w:hint="eastAsia"/>
              </w:rPr>
              <w:t>2024</w:t>
            </w:r>
            <w:r>
              <w:rPr>
                <w:rFonts w:hint="eastAsia"/>
              </w:rPr>
              <w:t>年</w:t>
            </w:r>
            <w:r>
              <w:rPr>
                <w:rFonts w:hint="eastAsia"/>
              </w:rPr>
              <w:t>8</w:t>
            </w:r>
            <w:r>
              <w:rPr>
                <w:rFonts w:hint="eastAsia"/>
              </w:rPr>
              <w:t>月</w:t>
            </w:r>
            <w:r>
              <w:rPr>
                <w:rFonts w:hint="eastAsia"/>
              </w:rPr>
              <w:t>26</w:t>
            </w:r>
            <w:r>
              <w:rPr>
                <w:rFonts w:hint="eastAsia"/>
              </w:rPr>
              <w:t>日</w:t>
            </w:r>
          </w:p>
        </w:tc>
      </w:tr>
    </w:tbl>
    <w:p w14:paraId="2C452A7B" w14:textId="77777777" w:rsidR="00B3660E" w:rsidRDefault="00B3660E">
      <w:pPr>
        <w:pStyle w:val="af1"/>
      </w:pPr>
    </w:p>
    <w:tbl>
      <w:tblPr>
        <w:tblStyle w:val="af"/>
        <w:tblpPr w:leftFromText="180" w:rightFromText="180" w:vertAnchor="page" w:horzAnchor="margin" w:tblpY="129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2"/>
        <w:gridCol w:w="2180"/>
      </w:tblGrid>
      <w:tr w:rsidR="00B3660E" w14:paraId="5EA3F2D6" w14:textId="77777777">
        <w:tc>
          <w:tcPr>
            <w:tcW w:w="7763" w:type="dxa"/>
            <w:tcBorders>
              <w:bottom w:val="single" w:sz="4" w:space="0" w:color="auto"/>
            </w:tcBorders>
          </w:tcPr>
          <w:p w14:paraId="747B7C49" w14:textId="77777777" w:rsidR="00B3660E" w:rsidRDefault="00000000">
            <w:pPr>
              <w:spacing w:line="360" w:lineRule="auto"/>
              <w:jc w:val="center"/>
              <w:rPr>
                <w:b/>
                <w:color w:val="000000"/>
                <w:sz w:val="28"/>
                <w:szCs w:val="28"/>
              </w:rPr>
            </w:pPr>
            <w:r>
              <w:rPr>
                <w:rFonts w:hint="eastAsia"/>
                <w:b/>
                <w:color w:val="000000"/>
                <w:sz w:val="28"/>
                <w:szCs w:val="28"/>
              </w:rPr>
              <w:t>北京国标联合认证有限公司编制</w:t>
            </w:r>
          </w:p>
        </w:tc>
        <w:tc>
          <w:tcPr>
            <w:tcW w:w="2199" w:type="dxa"/>
            <w:vMerge w:val="restart"/>
          </w:tcPr>
          <w:p w14:paraId="405BE0EC" w14:textId="77777777" w:rsidR="00B3660E" w:rsidRDefault="00B3660E">
            <w:pPr>
              <w:pStyle w:val="af1"/>
              <w:jc w:val="left"/>
            </w:pPr>
          </w:p>
          <w:p w14:paraId="1FD0A6DC" w14:textId="77777777" w:rsidR="00B3660E" w:rsidRDefault="00B3660E">
            <w:pPr>
              <w:pStyle w:val="af1"/>
              <w:jc w:val="left"/>
            </w:pPr>
          </w:p>
          <w:p w14:paraId="229E19B2" w14:textId="77777777" w:rsidR="00B3660E" w:rsidRDefault="00000000">
            <w:pPr>
              <w:pStyle w:val="af1"/>
              <w:jc w:val="left"/>
            </w:pPr>
            <w:r>
              <w:rPr>
                <w:rFonts w:hint="eastAsia"/>
                <w:noProof/>
              </w:rPr>
              <w:drawing>
                <wp:inline distT="0" distB="0" distL="0" distR="0" wp14:anchorId="138D2257" wp14:editId="286B0EB1">
                  <wp:extent cx="885825" cy="866775"/>
                  <wp:effectExtent l="0" t="0" r="0" b="0"/>
                  <wp:docPr id="1030304973" name="图片 5"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04973" name="图片 5" descr="QR 代码&#10;&#10;描述已自动生成"/>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885949" cy="866896"/>
                          </a:xfrm>
                          <a:prstGeom prst="rect">
                            <a:avLst/>
                          </a:prstGeom>
                        </pic:spPr>
                      </pic:pic>
                    </a:graphicData>
                  </a:graphic>
                </wp:inline>
              </w:drawing>
            </w:r>
          </w:p>
          <w:p w14:paraId="264C77FD" w14:textId="77777777" w:rsidR="00B3660E" w:rsidRDefault="00000000">
            <w:pPr>
              <w:pStyle w:val="af1"/>
              <w:jc w:val="left"/>
            </w:pPr>
            <w:r>
              <w:rPr>
                <w:rFonts w:hint="eastAsia"/>
                <w:sz w:val="15"/>
                <w:szCs w:val="15"/>
              </w:rPr>
              <w:t>联系我们，扫一扫！</w:t>
            </w:r>
          </w:p>
        </w:tc>
      </w:tr>
      <w:tr w:rsidR="00B3660E" w14:paraId="10AF9084" w14:textId="77777777">
        <w:tc>
          <w:tcPr>
            <w:tcW w:w="7763" w:type="dxa"/>
            <w:tcBorders>
              <w:top w:val="single" w:sz="4" w:space="0" w:color="auto"/>
            </w:tcBorders>
          </w:tcPr>
          <w:p w14:paraId="52A7D1FC" w14:textId="77777777" w:rsidR="00B3660E" w:rsidRDefault="00000000">
            <w:pPr>
              <w:pStyle w:val="af1"/>
              <w:spacing w:line="276" w:lineRule="auto"/>
              <w:rPr>
                <w:rFonts w:asciiTheme="minorEastAsia" w:eastAsiaTheme="minorEastAsia" w:hAnsiTheme="minorEastAsia" w:hint="eastAsia"/>
              </w:rPr>
            </w:pPr>
            <w:r>
              <w:rPr>
                <w:rFonts w:asciiTheme="minorEastAsia" w:eastAsiaTheme="minorEastAsia" w:hAnsiTheme="minorEastAsia" w:hint="eastAsia"/>
                <w:b/>
                <w:bCs w:val="0"/>
              </w:rPr>
              <w:t xml:space="preserve">地  址： </w:t>
            </w:r>
            <w:r>
              <w:rPr>
                <w:rFonts w:asciiTheme="minorEastAsia" w:eastAsiaTheme="minorEastAsia" w:hAnsiTheme="minorEastAsia" w:hint="eastAsia"/>
              </w:rPr>
              <w:t>北京市朝阳区北三环东路8号1幢-3至26层101内8层810</w:t>
            </w:r>
          </w:p>
          <w:p w14:paraId="0B2F8D03" w14:textId="77777777" w:rsidR="00B3660E" w:rsidRDefault="00000000">
            <w:pPr>
              <w:pStyle w:val="af1"/>
              <w:spacing w:line="276" w:lineRule="auto"/>
              <w:rPr>
                <w:rFonts w:asciiTheme="minorEastAsia" w:eastAsiaTheme="minorEastAsia" w:hAnsiTheme="minorEastAsia" w:hint="eastAsia"/>
              </w:rPr>
            </w:pPr>
            <w:r>
              <w:rPr>
                <w:rFonts w:asciiTheme="minorEastAsia" w:eastAsiaTheme="minorEastAsia" w:hAnsiTheme="minorEastAsia" w:hint="eastAsia"/>
                <w:b/>
                <w:bCs w:val="0"/>
              </w:rPr>
              <w:t xml:space="preserve">电  话： </w:t>
            </w:r>
            <w:r>
              <w:rPr>
                <w:rFonts w:asciiTheme="minorEastAsia" w:eastAsiaTheme="minorEastAsia" w:hAnsiTheme="minorEastAsia" w:hint="eastAsia"/>
              </w:rPr>
              <w:t>010-8225 2376</w:t>
            </w:r>
          </w:p>
          <w:p w14:paraId="3A41651C" w14:textId="77777777" w:rsidR="00B3660E" w:rsidRDefault="00000000">
            <w:pPr>
              <w:pStyle w:val="af1"/>
              <w:spacing w:line="276" w:lineRule="auto"/>
              <w:rPr>
                <w:rFonts w:asciiTheme="minorEastAsia" w:eastAsiaTheme="minorEastAsia" w:hAnsiTheme="minorEastAsia" w:hint="eastAsia"/>
              </w:rPr>
            </w:pPr>
            <w:r>
              <w:rPr>
                <w:rFonts w:asciiTheme="minorEastAsia" w:eastAsiaTheme="minorEastAsia" w:hAnsiTheme="minorEastAsia" w:hint="eastAsia"/>
                <w:b/>
                <w:bCs w:val="0"/>
              </w:rPr>
              <w:t xml:space="preserve">官  网： </w:t>
            </w:r>
            <w:r>
              <w:rPr>
                <w:rFonts w:asciiTheme="minorEastAsia" w:eastAsiaTheme="minorEastAsia" w:hAnsiTheme="minorEastAsia" w:hint="eastAsia"/>
              </w:rPr>
              <w:t xml:space="preserve">www.china-isc.org.cn                                                 </w:t>
            </w:r>
          </w:p>
          <w:p w14:paraId="79D0C5C6" w14:textId="77777777" w:rsidR="00B3660E" w:rsidRDefault="00000000">
            <w:pPr>
              <w:pStyle w:val="af1"/>
              <w:spacing w:line="276" w:lineRule="auto"/>
            </w:pPr>
            <w:r>
              <w:rPr>
                <w:rFonts w:asciiTheme="minorEastAsia" w:eastAsiaTheme="minorEastAsia" w:hAnsiTheme="minorEastAsia" w:hint="eastAsia"/>
                <w:b/>
                <w:bCs w:val="0"/>
              </w:rPr>
              <w:t>邮  箱：</w:t>
            </w:r>
            <w:r>
              <w:rPr>
                <w:rFonts w:asciiTheme="minorEastAsia" w:eastAsiaTheme="minorEastAsia" w:hAnsiTheme="minorEastAsia" w:hint="eastAsia"/>
              </w:rPr>
              <w:t xml:space="preserve"> service@china-isc.org.cn</w:t>
            </w:r>
          </w:p>
        </w:tc>
        <w:tc>
          <w:tcPr>
            <w:tcW w:w="2199" w:type="dxa"/>
            <w:vMerge/>
          </w:tcPr>
          <w:p w14:paraId="59403EA1" w14:textId="77777777" w:rsidR="00B3660E" w:rsidRDefault="00B3660E">
            <w:pPr>
              <w:pStyle w:val="af1"/>
              <w:jc w:val="center"/>
            </w:pPr>
          </w:p>
        </w:tc>
      </w:tr>
    </w:tbl>
    <w:p w14:paraId="3A47CC41" w14:textId="77777777" w:rsidR="00B3660E" w:rsidRDefault="00B3660E">
      <w:pPr>
        <w:pStyle w:val="af1"/>
      </w:pPr>
    </w:p>
    <w:p w14:paraId="6F73AB35" w14:textId="77777777" w:rsidR="00B3660E" w:rsidRPr="005868EB" w:rsidRDefault="00B3660E">
      <w:pPr>
        <w:pStyle w:val="af1"/>
      </w:pPr>
    </w:p>
    <w:p w14:paraId="437C090A" w14:textId="77777777" w:rsidR="00B3660E" w:rsidRDefault="00000000">
      <w:pPr>
        <w:spacing w:line="360" w:lineRule="auto"/>
        <w:jc w:val="center"/>
        <w:rPr>
          <w:b/>
          <w:sz w:val="28"/>
          <w:szCs w:val="28"/>
        </w:rPr>
      </w:pPr>
      <w:r>
        <w:rPr>
          <w:rFonts w:hint="eastAsia"/>
          <w:b/>
          <w:sz w:val="28"/>
          <w:szCs w:val="28"/>
        </w:rPr>
        <w:t>审核报告说明</w:t>
      </w:r>
    </w:p>
    <w:p w14:paraId="087396FC" w14:textId="77777777" w:rsidR="00B3660E" w:rsidRDefault="00000000">
      <w:pPr>
        <w:spacing w:line="380" w:lineRule="exact"/>
        <w:jc w:val="left"/>
        <w:rPr>
          <w:szCs w:val="21"/>
        </w:rPr>
      </w:pPr>
      <w:r>
        <w:rPr>
          <w:rFonts w:hint="eastAsia"/>
          <w:szCs w:val="21"/>
        </w:rPr>
        <w:t>1</w:t>
      </w:r>
      <w:r>
        <w:rPr>
          <w:rFonts w:hAnsi="宋体" w:hint="eastAsia"/>
          <w:szCs w:val="21"/>
        </w:rPr>
        <w:t>．本报告是对本次审核的总结，以下文件作为本报告的附件：</w:t>
      </w:r>
    </w:p>
    <w:p w14:paraId="5573E68F" w14:textId="77777777" w:rsidR="00B3660E" w:rsidRDefault="00000000">
      <w:pPr>
        <w:spacing w:line="380" w:lineRule="exact"/>
        <w:ind w:firstLineChars="200" w:firstLine="420"/>
        <w:jc w:val="left"/>
        <w:rPr>
          <w:szCs w:val="21"/>
        </w:rPr>
      </w:pPr>
      <w:r>
        <w:rPr>
          <w:rFonts w:ascii="Wingdings 2" w:hAnsi="Wingdings 2"/>
          <w:szCs w:val="21"/>
        </w:rPr>
        <w:sym w:font="Wingdings 2" w:char="F0A2"/>
      </w:r>
      <w:r>
        <w:rPr>
          <w:rFonts w:hint="eastAsia"/>
          <w:szCs w:val="21"/>
        </w:rPr>
        <w:t>管理体系审核计划（通知）书</w:t>
      </w:r>
      <w:r>
        <w:rPr>
          <w:rFonts w:ascii="Wingdings 2" w:hAnsi="Wingdings 2"/>
          <w:szCs w:val="21"/>
        </w:rPr>
        <w:sym w:font="Wingdings 2" w:char="F0A2"/>
      </w:r>
      <w:r>
        <w:rPr>
          <w:rFonts w:hint="eastAsia"/>
          <w:szCs w:val="21"/>
        </w:rPr>
        <w:t>首末次会议签到表</w:t>
      </w:r>
      <w:r>
        <w:rPr>
          <w:rFonts w:ascii="Wingdings 2" w:hAnsi="Wingdings 2"/>
          <w:szCs w:val="21"/>
        </w:rPr>
        <w:sym w:font="Wingdings 2" w:char="F0A2"/>
      </w:r>
      <w:r>
        <w:rPr>
          <w:rFonts w:hint="eastAsia"/>
          <w:szCs w:val="21"/>
        </w:rPr>
        <w:t>文件审核报告</w:t>
      </w:r>
    </w:p>
    <w:p w14:paraId="5A60F1CF" w14:textId="77777777" w:rsidR="00B3660E" w:rsidRDefault="00000000">
      <w:pPr>
        <w:spacing w:line="380" w:lineRule="exact"/>
        <w:ind w:firstLineChars="200" w:firstLine="420"/>
        <w:jc w:val="left"/>
        <w:rPr>
          <w:szCs w:val="21"/>
        </w:rPr>
      </w:pPr>
      <w:r>
        <w:rPr>
          <w:rFonts w:ascii="Wingdings 2" w:hAnsi="Wingdings 2"/>
          <w:szCs w:val="21"/>
        </w:rPr>
        <w:sym w:font="Wingdings 2" w:char="F0A2"/>
      </w:r>
      <w:r>
        <w:rPr>
          <w:rFonts w:hint="eastAsia"/>
          <w:szCs w:val="21"/>
        </w:rPr>
        <w:t>第一阶段审核报告</w:t>
      </w:r>
      <w:r>
        <w:rPr>
          <w:rFonts w:ascii="Wingdings 2" w:hAnsi="Wingdings 2"/>
          <w:szCs w:val="21"/>
        </w:rPr>
        <w:sym w:font="Wingdings 2" w:char="F0A2"/>
      </w:r>
      <w:r>
        <w:rPr>
          <w:rFonts w:hint="eastAsia"/>
          <w:szCs w:val="21"/>
        </w:rPr>
        <w:t>不符合项报告</w:t>
      </w:r>
      <w:r>
        <w:rPr>
          <w:rFonts w:ascii="宋体" w:hAnsi="宋体" w:hint="eastAsia"/>
          <w:szCs w:val="21"/>
        </w:rPr>
        <w:t>□</w:t>
      </w:r>
      <w:r>
        <w:rPr>
          <w:rFonts w:hint="eastAsia"/>
          <w:szCs w:val="21"/>
        </w:rPr>
        <w:t>其他</w:t>
      </w:r>
    </w:p>
    <w:p w14:paraId="542987B0" w14:textId="77777777" w:rsidR="00B3660E" w:rsidRDefault="00000000">
      <w:pPr>
        <w:spacing w:line="380" w:lineRule="exact"/>
        <w:ind w:left="315" w:hangingChars="150" w:hanging="315"/>
        <w:jc w:val="left"/>
        <w:rPr>
          <w:szCs w:val="21"/>
        </w:rPr>
      </w:pPr>
      <w:r>
        <w:rPr>
          <w:rFonts w:hint="eastAsia"/>
          <w:szCs w:val="21"/>
        </w:rPr>
        <w:t>2</w:t>
      </w:r>
      <w:r>
        <w:rPr>
          <w:rFonts w:hAnsi="宋体" w:hint="eastAsia"/>
          <w:szCs w:val="21"/>
        </w:rPr>
        <w:t>．免责声明：审核是基于对受审核方管理体系可获得信息的抽样过程，考虑到抽样风险和局限性，本报告所表述的审核发现和审核结论并不能</w:t>
      </w:r>
      <w:r>
        <w:rPr>
          <w:rFonts w:hint="eastAsia"/>
          <w:szCs w:val="21"/>
        </w:rPr>
        <w:t xml:space="preserve">100% </w:t>
      </w:r>
      <w:r>
        <w:rPr>
          <w:rFonts w:hAnsi="宋体" w:hint="eastAsia"/>
          <w:szCs w:val="21"/>
        </w:rPr>
        <w:t>地完全代表管理体系的真实情况，特别是可能还存在有不符合项；在做出通过认证或更新认证的决定之前，审核建议还将接受独立审查，最终认证结果经</w:t>
      </w:r>
      <w:r>
        <w:rPr>
          <w:rFonts w:hint="eastAsia"/>
          <w:szCs w:val="21"/>
        </w:rPr>
        <w:t>北京国标联合认证有限公司</w:t>
      </w:r>
      <w:r>
        <w:rPr>
          <w:rFonts w:hAnsi="宋体" w:hint="eastAsia"/>
          <w:szCs w:val="21"/>
        </w:rPr>
        <w:t>技术委员会审议做出认证决定。</w:t>
      </w:r>
    </w:p>
    <w:p w14:paraId="58473D95" w14:textId="77777777" w:rsidR="00B3660E" w:rsidRDefault="00000000">
      <w:pPr>
        <w:spacing w:line="380" w:lineRule="exact"/>
        <w:ind w:left="315" w:hangingChars="150" w:hanging="315"/>
        <w:jc w:val="left"/>
        <w:rPr>
          <w:szCs w:val="21"/>
        </w:rPr>
      </w:pPr>
      <w:r>
        <w:rPr>
          <w:rFonts w:hint="eastAsia"/>
          <w:szCs w:val="21"/>
        </w:rPr>
        <w:t>3</w:t>
      </w:r>
      <w:r>
        <w:rPr>
          <w:rFonts w:hint="eastAsia"/>
          <w:szCs w:val="21"/>
        </w:rPr>
        <w:t>．若对本报告或审核人员的工作有异议，可在本报告签署之日起</w:t>
      </w:r>
      <w:r>
        <w:rPr>
          <w:rFonts w:hint="eastAsia"/>
          <w:szCs w:val="21"/>
        </w:rPr>
        <w:t>30</w:t>
      </w:r>
      <w:r>
        <w:rPr>
          <w:rFonts w:hint="eastAsia"/>
          <w:szCs w:val="21"/>
        </w:rPr>
        <w:t>日内可北京国标联合认证有限公司提出</w:t>
      </w:r>
      <w:r>
        <w:rPr>
          <w:rFonts w:hAnsi="宋体" w:hint="eastAsia"/>
          <w:szCs w:val="21"/>
        </w:rPr>
        <w:t>（专线电话：</w:t>
      </w:r>
      <w:r>
        <w:rPr>
          <w:rFonts w:hint="eastAsia"/>
        </w:rPr>
        <w:t>010-58246011</w:t>
      </w:r>
      <w:r>
        <w:rPr>
          <w:rFonts w:hAnsi="宋体" w:hint="eastAsia"/>
          <w:szCs w:val="21"/>
        </w:rPr>
        <w:t>信箱：</w:t>
      </w:r>
      <w:r>
        <w:rPr>
          <w:rFonts w:hint="eastAsia"/>
          <w:szCs w:val="21"/>
        </w:rPr>
        <w:t>service@china-isc.org.cn</w:t>
      </w:r>
      <w:r>
        <w:rPr>
          <w:rFonts w:hAnsi="宋体" w:hint="eastAsia"/>
          <w:szCs w:val="21"/>
        </w:rPr>
        <w:t>）。</w:t>
      </w:r>
    </w:p>
    <w:p w14:paraId="40126461" w14:textId="77777777" w:rsidR="00B3660E" w:rsidRDefault="00000000">
      <w:pPr>
        <w:tabs>
          <w:tab w:val="left" w:pos="3021"/>
        </w:tabs>
        <w:spacing w:before="50" w:line="380" w:lineRule="exact"/>
        <w:ind w:left="315" w:hangingChars="150" w:hanging="315"/>
        <w:jc w:val="left"/>
        <w:rPr>
          <w:szCs w:val="21"/>
        </w:rPr>
      </w:pPr>
      <w:r>
        <w:rPr>
          <w:rFonts w:hint="eastAsia"/>
          <w:szCs w:val="21"/>
        </w:rPr>
        <w:t>4</w:t>
      </w:r>
      <w:r>
        <w:rPr>
          <w:rFonts w:hAnsi="宋体" w:hint="eastAsia"/>
          <w:szCs w:val="21"/>
        </w:rPr>
        <w:t>．本报告为</w:t>
      </w:r>
      <w:r>
        <w:rPr>
          <w:rFonts w:hint="eastAsia"/>
          <w:szCs w:val="21"/>
        </w:rPr>
        <w:t>北京国标联合认证有限公司</w:t>
      </w:r>
      <w:r>
        <w:rPr>
          <w:rFonts w:hAnsi="宋体" w:hint="eastAsia"/>
          <w:szCs w:val="21"/>
        </w:rPr>
        <w:t>所有，可在现场审核结束后提供受审核方，但正式版本需经</w:t>
      </w:r>
      <w:r>
        <w:rPr>
          <w:rFonts w:hint="eastAsia"/>
          <w:szCs w:val="21"/>
        </w:rPr>
        <w:t>北京国标联合认证有限公司</w:t>
      </w:r>
      <w:r>
        <w:rPr>
          <w:rFonts w:hAnsi="宋体" w:hint="eastAsia"/>
          <w:szCs w:val="21"/>
        </w:rPr>
        <w:t>确认，并随同证书一起发放。本审核报告不能做为最终认证结论，认证结论体现为认证证书或年度监督保持通知书。</w:t>
      </w:r>
    </w:p>
    <w:p w14:paraId="1CA1C29E" w14:textId="77777777" w:rsidR="00B3660E" w:rsidRDefault="00000000">
      <w:pPr>
        <w:spacing w:line="380" w:lineRule="exact"/>
        <w:ind w:left="315" w:hangingChars="150" w:hanging="315"/>
        <w:jc w:val="left"/>
        <w:rPr>
          <w:szCs w:val="21"/>
        </w:rPr>
      </w:pPr>
      <w:r>
        <w:rPr>
          <w:rFonts w:hint="eastAsia"/>
          <w:szCs w:val="21"/>
        </w:rPr>
        <w:t xml:space="preserve">5. </w:t>
      </w:r>
      <w:r>
        <w:rPr>
          <w:rFonts w:hAnsi="宋体" w:hint="eastAsia"/>
          <w:szCs w:val="21"/>
        </w:rPr>
        <w:t>基于保密原因，未经上述各方允许，本报告不得公开。国家认证认可机构和政府有关管理部门依法调阅除外。</w:t>
      </w:r>
    </w:p>
    <w:p w14:paraId="04B3F806" w14:textId="77777777" w:rsidR="00B3660E" w:rsidRDefault="00000000">
      <w:pPr>
        <w:spacing w:line="380" w:lineRule="exact"/>
        <w:ind w:firstLineChars="1090" w:firstLine="3064"/>
        <w:rPr>
          <w:b/>
          <w:sz w:val="28"/>
          <w:szCs w:val="28"/>
        </w:rPr>
      </w:pPr>
      <w:r>
        <w:rPr>
          <w:rFonts w:hint="eastAsia"/>
          <w:b/>
          <w:sz w:val="28"/>
          <w:szCs w:val="28"/>
        </w:rPr>
        <w:t>审核组公正性、保密性承诺</w:t>
      </w:r>
    </w:p>
    <w:p w14:paraId="073EC2BE" w14:textId="77777777" w:rsidR="00B3660E" w:rsidRDefault="00000000">
      <w:pPr>
        <w:spacing w:line="380" w:lineRule="exact"/>
        <w:ind w:leftChars="150" w:left="315" w:firstLineChars="1350" w:firstLine="2835"/>
        <w:rPr>
          <w:szCs w:val="21"/>
        </w:rPr>
      </w:pPr>
      <w:r>
        <w:rPr>
          <w:rFonts w:hint="eastAsia"/>
          <w:szCs w:val="21"/>
        </w:rPr>
        <w:t>（本承诺应在首、末次会议上宣读）</w:t>
      </w:r>
    </w:p>
    <w:p w14:paraId="0DC1AE38" w14:textId="77777777" w:rsidR="00B3660E" w:rsidRDefault="00000000">
      <w:pPr>
        <w:spacing w:line="380" w:lineRule="exact"/>
        <w:ind w:firstLineChars="200" w:firstLine="420"/>
        <w:rPr>
          <w:szCs w:val="21"/>
        </w:rPr>
      </w:pPr>
      <w:r>
        <w:rPr>
          <w:rFonts w:hint="eastAsia"/>
          <w:szCs w:val="21"/>
        </w:rPr>
        <w:t>为了保护受审核方和社会公众的权益，维护北京国标联合认证有限公司</w:t>
      </w:r>
      <w:r>
        <w:rPr>
          <w:rFonts w:hint="eastAsia"/>
          <w:szCs w:val="21"/>
        </w:rPr>
        <w:t>(ISC)</w:t>
      </w:r>
      <w:r>
        <w:rPr>
          <w:rFonts w:hint="eastAsia"/>
          <w:szCs w:val="21"/>
        </w:rPr>
        <w:t>的公正性、权威性、保证认证审核的有效性，审核组成员特作如下承诺：</w:t>
      </w:r>
    </w:p>
    <w:p w14:paraId="5A4560DA" w14:textId="77777777" w:rsidR="00B3660E" w:rsidRDefault="00000000">
      <w:pPr>
        <w:tabs>
          <w:tab w:val="left" w:pos="3021"/>
        </w:tabs>
        <w:spacing w:before="50" w:line="380" w:lineRule="exact"/>
        <w:ind w:left="315" w:hangingChars="150" w:hanging="315"/>
        <w:rPr>
          <w:szCs w:val="21"/>
        </w:rPr>
      </w:pPr>
      <w:r>
        <w:rPr>
          <w:rFonts w:hint="eastAsia"/>
          <w:szCs w:val="21"/>
        </w:rPr>
        <w:t>1</w:t>
      </w:r>
      <w:r>
        <w:rPr>
          <w:rFonts w:hAnsi="宋体" w:hint="eastAsia"/>
          <w:szCs w:val="21"/>
        </w:rPr>
        <w:t>．</w:t>
      </w:r>
      <w:r>
        <w:rPr>
          <w:rFonts w:hint="eastAsia"/>
          <w:szCs w:val="21"/>
        </w:rPr>
        <w:t>在审核工作中遵守国家有关认证的法律、法规和方针政策，遵守</w:t>
      </w:r>
      <w:r>
        <w:rPr>
          <w:rFonts w:hint="eastAsia"/>
          <w:szCs w:val="21"/>
        </w:rPr>
        <w:t>ISC</w:t>
      </w:r>
      <w:r>
        <w:rPr>
          <w:rFonts w:hint="eastAsia"/>
          <w:szCs w:val="21"/>
        </w:rPr>
        <w:t>对认证公正性的管理规定和要求</w:t>
      </w:r>
      <w:r>
        <w:rPr>
          <w:rFonts w:hint="eastAsia"/>
          <w:szCs w:val="21"/>
        </w:rPr>
        <w:t xml:space="preserve">, </w:t>
      </w:r>
      <w:r>
        <w:rPr>
          <w:rFonts w:hint="eastAsia"/>
          <w:szCs w:val="21"/>
        </w:rPr>
        <w:t>认真执行北京国标联合认证有限公司工作程序，准确、公正地反映被审核组织管理体系与认证准则的符合性和体系运行的有效性。</w:t>
      </w:r>
    </w:p>
    <w:p w14:paraId="32A1621D" w14:textId="77777777" w:rsidR="00B3660E" w:rsidRDefault="00000000">
      <w:pPr>
        <w:tabs>
          <w:tab w:val="left" w:pos="3021"/>
        </w:tabs>
        <w:spacing w:before="50" w:line="380" w:lineRule="exact"/>
        <w:ind w:left="315" w:hangingChars="150" w:hanging="315"/>
        <w:rPr>
          <w:szCs w:val="21"/>
        </w:rPr>
      </w:pPr>
      <w:r>
        <w:rPr>
          <w:rFonts w:hint="eastAsia"/>
          <w:szCs w:val="21"/>
        </w:rPr>
        <w:t>2</w:t>
      </w:r>
      <w:r>
        <w:rPr>
          <w:rFonts w:hAnsi="宋体" w:hint="eastAsia"/>
          <w:szCs w:val="21"/>
        </w:rPr>
        <w:t>．</w:t>
      </w:r>
      <w:r>
        <w:rPr>
          <w:rFonts w:hint="eastAsia"/>
          <w:szCs w:val="21"/>
        </w:rPr>
        <w:t>尊重受审核组织的管理和权益，对所接触到的受审核方未公开信息保守秘密，不向第三方泄漏。为受审核组织保守审核过程中涉及到的经营、技术、管理机密。</w:t>
      </w:r>
    </w:p>
    <w:p w14:paraId="743DC0FB" w14:textId="77777777" w:rsidR="00B3660E" w:rsidRDefault="00000000">
      <w:pPr>
        <w:tabs>
          <w:tab w:val="left" w:pos="3021"/>
        </w:tabs>
        <w:spacing w:before="50" w:line="380" w:lineRule="exact"/>
        <w:ind w:left="315" w:hangingChars="150" w:hanging="315"/>
        <w:rPr>
          <w:szCs w:val="21"/>
        </w:rPr>
      </w:pPr>
      <w:r>
        <w:rPr>
          <w:rFonts w:hint="eastAsia"/>
          <w:szCs w:val="21"/>
        </w:rPr>
        <w:t>3</w:t>
      </w:r>
      <w:r>
        <w:rPr>
          <w:rFonts w:hint="eastAsia"/>
          <w:szCs w:val="21"/>
        </w:rPr>
        <w:t>．严格遵守审核员行为准则，保持良好的职业道德和职业行为，不接受受审核组织赠送的礼品和礼金，不参加宴请，不参加营业性娱乐活动。</w:t>
      </w:r>
    </w:p>
    <w:p w14:paraId="00216435" w14:textId="77777777" w:rsidR="00B3660E" w:rsidRDefault="00000000">
      <w:pPr>
        <w:tabs>
          <w:tab w:val="left" w:pos="3021"/>
        </w:tabs>
        <w:spacing w:before="50" w:line="380" w:lineRule="exact"/>
        <w:ind w:left="315" w:hangingChars="150" w:hanging="315"/>
        <w:rPr>
          <w:szCs w:val="21"/>
        </w:rPr>
      </w:pPr>
      <w:r>
        <w:rPr>
          <w:rFonts w:hint="eastAsia"/>
          <w:szCs w:val="21"/>
        </w:rPr>
        <w:t>4</w:t>
      </w:r>
      <w:r>
        <w:rPr>
          <w:rFonts w:hint="eastAsia"/>
          <w:szCs w:val="21"/>
        </w:rPr>
        <w:t>．在审核之日前两年内未对受审核方进行过有关认证的咨询，也未参与该组织的设计、开发、生产、技术、检验、销售及服务等工作。与受审核方没有任何经济利益和利害冲突。审核员已就其所在组织与受审核方现在、过去或可预知的联系如实向认证机构进行了说明。</w:t>
      </w:r>
    </w:p>
    <w:p w14:paraId="1C0E0505" w14:textId="77777777" w:rsidR="00B3660E" w:rsidRDefault="00000000">
      <w:pPr>
        <w:tabs>
          <w:tab w:val="left" w:pos="3021"/>
        </w:tabs>
        <w:spacing w:before="50" w:line="380" w:lineRule="exact"/>
        <w:ind w:left="315" w:hangingChars="150" w:hanging="315"/>
        <w:rPr>
          <w:szCs w:val="21"/>
        </w:rPr>
      </w:pPr>
      <w:r>
        <w:rPr>
          <w:rFonts w:hint="eastAsia"/>
          <w:szCs w:val="21"/>
        </w:rPr>
        <w:t>5</w:t>
      </w:r>
      <w:r>
        <w:rPr>
          <w:rFonts w:hint="eastAsia"/>
          <w:szCs w:val="21"/>
        </w:rPr>
        <w:t>．遵守《中华人民共和国认证认可条例》及相关规定，保证仅在北京国标联合认证有限公司一个认证机构执业，不在认证咨询机构或以其它形式从事认证咨询活动。</w:t>
      </w:r>
    </w:p>
    <w:p w14:paraId="60E35A65" w14:textId="77777777" w:rsidR="00B3660E" w:rsidRDefault="00000000">
      <w:pPr>
        <w:tabs>
          <w:tab w:val="left" w:pos="3021"/>
        </w:tabs>
        <w:spacing w:before="50" w:line="380" w:lineRule="exact"/>
        <w:ind w:left="315" w:hangingChars="150" w:hanging="315"/>
        <w:rPr>
          <w:szCs w:val="21"/>
        </w:rPr>
      </w:pPr>
      <w:r>
        <w:rPr>
          <w:rFonts w:hint="eastAsia"/>
          <w:szCs w:val="21"/>
        </w:rPr>
        <w:t>6</w:t>
      </w:r>
      <w:r>
        <w:rPr>
          <w:rFonts w:hint="eastAsia"/>
          <w:szCs w:val="21"/>
        </w:rPr>
        <w:t>．如因承诺人违反上述要求所造成的对受审核方和北京国标联合认证有限公司的任何损失，由承诺人承担相应法律责任。</w:t>
      </w:r>
    </w:p>
    <w:p w14:paraId="0D0FCB28" w14:textId="602EBC87" w:rsidR="00B3660E" w:rsidRDefault="00000000">
      <w:pPr>
        <w:spacing w:line="380" w:lineRule="exact"/>
        <w:ind w:firstLineChars="2400" w:firstLine="5040"/>
        <w:rPr>
          <w:szCs w:val="21"/>
        </w:rPr>
      </w:pPr>
      <w:r>
        <w:rPr>
          <w:rFonts w:hint="eastAsia"/>
          <w:szCs w:val="21"/>
        </w:rPr>
        <w:t>承诺人审核组长：</w:t>
      </w:r>
      <w:r>
        <w:rPr>
          <w:rFonts w:hint="eastAsia"/>
          <w:szCs w:val="21"/>
        </w:rPr>
        <w:t xml:space="preserve"> </w:t>
      </w:r>
    </w:p>
    <w:p w14:paraId="31F177AD" w14:textId="333CD529" w:rsidR="00B3660E" w:rsidRDefault="00000000">
      <w:pPr>
        <w:spacing w:line="380" w:lineRule="exact"/>
        <w:ind w:firstLineChars="2400" w:firstLine="5040"/>
        <w:rPr>
          <w:szCs w:val="21"/>
        </w:rPr>
      </w:pPr>
      <w:r>
        <w:rPr>
          <w:rFonts w:hint="eastAsia"/>
          <w:szCs w:val="21"/>
        </w:rPr>
        <w:t>组员：</w:t>
      </w:r>
      <w:r>
        <w:rPr>
          <w:rFonts w:hint="eastAsia"/>
          <w:szCs w:val="21"/>
        </w:rPr>
        <w:t xml:space="preserve"> </w:t>
      </w:r>
      <w:r w:rsidR="002042FA">
        <w:rPr>
          <w:rFonts w:hint="eastAsia"/>
          <w:szCs w:val="21"/>
        </w:rPr>
        <w:t xml:space="preserve"> </w:t>
      </w:r>
    </w:p>
    <w:p w14:paraId="1788FFE4" w14:textId="77777777" w:rsidR="00B3660E" w:rsidRDefault="00B3660E">
      <w:pPr>
        <w:pStyle w:val="Default"/>
        <w:spacing w:beforeLines="50" w:before="156" w:afterLines="50" w:after="156" w:line="276" w:lineRule="auto"/>
        <w:rPr>
          <w:b/>
          <w:color w:val="auto"/>
          <w:kern w:val="2"/>
          <w:sz w:val="21"/>
        </w:rPr>
      </w:pPr>
    </w:p>
    <w:p w14:paraId="65CB2E66" w14:textId="6E9C9A7C" w:rsidR="00B3660E" w:rsidRDefault="00000000">
      <w:pPr>
        <w:pStyle w:val="Default"/>
        <w:spacing w:beforeLines="50" w:before="156" w:afterLines="50" w:after="156" w:line="276" w:lineRule="auto"/>
        <w:rPr>
          <w:b/>
          <w:color w:val="auto"/>
          <w:kern w:val="2"/>
          <w:sz w:val="21"/>
        </w:rPr>
      </w:pPr>
      <w:r>
        <w:rPr>
          <w:rFonts w:hint="eastAsia"/>
          <w:b/>
          <w:color w:val="auto"/>
          <w:kern w:val="2"/>
          <w:sz w:val="21"/>
          <w:lang w:val="en-GB"/>
        </w:rPr>
        <w:lastRenderedPageBreak/>
        <w:t>受审核方名称：</w:t>
      </w:r>
      <w:r w:rsidR="002042FA">
        <w:rPr>
          <w:rFonts w:hint="eastAsia"/>
          <w:b/>
          <w:bCs/>
          <w:u w:val="single"/>
        </w:rPr>
        <w:t xml:space="preserve"> </w:t>
      </w:r>
    </w:p>
    <w:p w14:paraId="3EBFE914" w14:textId="77777777" w:rsidR="00B3660E" w:rsidRDefault="00000000">
      <w:pPr>
        <w:pStyle w:val="Default"/>
        <w:spacing w:beforeLines="50" w:before="156" w:afterLines="50" w:after="156" w:line="276" w:lineRule="auto"/>
        <w:rPr>
          <w:b/>
          <w:color w:val="auto"/>
          <w:kern w:val="2"/>
          <w:sz w:val="21"/>
          <w:lang w:val="en-GB"/>
        </w:rPr>
      </w:pPr>
      <w:r>
        <w:rPr>
          <w:rFonts w:hint="eastAsia"/>
          <w:b/>
          <w:color w:val="auto"/>
          <w:kern w:val="2"/>
          <w:sz w:val="21"/>
        </w:rPr>
        <w:t>一、</w:t>
      </w:r>
      <w:r>
        <w:rPr>
          <w:rFonts w:hint="eastAsia"/>
          <w:b/>
          <w:color w:val="auto"/>
          <w:kern w:val="2"/>
          <w:sz w:val="21"/>
          <w:lang w:val="en-GB"/>
        </w:rPr>
        <w:t>审核综述</w:t>
      </w:r>
    </w:p>
    <w:p w14:paraId="635D7EED" w14:textId="77777777" w:rsidR="00B3660E" w:rsidRDefault="00000000">
      <w:pPr>
        <w:pStyle w:val="Default"/>
        <w:numPr>
          <w:ilvl w:val="1"/>
          <w:numId w:val="1"/>
        </w:numPr>
        <w:spacing w:beforeLines="50" w:before="156" w:afterLines="50" w:after="156" w:line="276" w:lineRule="auto"/>
        <w:rPr>
          <w:b/>
          <w:color w:val="auto"/>
          <w:kern w:val="2"/>
          <w:sz w:val="21"/>
          <w:lang w:val="en-GB"/>
        </w:rPr>
      </w:pPr>
      <w:r>
        <w:rPr>
          <w:rFonts w:hint="eastAsia"/>
          <w:b/>
          <w:color w:val="auto"/>
          <w:kern w:val="2"/>
          <w:sz w:val="21"/>
          <w:lang w:val="en-GB"/>
        </w:rPr>
        <w:t>审核组成员</w:t>
      </w:r>
    </w:p>
    <w:tbl>
      <w:tblPr>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517"/>
        <w:gridCol w:w="2741"/>
        <w:gridCol w:w="1842"/>
        <w:gridCol w:w="2492"/>
        <w:gridCol w:w="1903"/>
      </w:tblGrid>
      <w:tr w:rsidR="002042FA" w14:paraId="74B528A5" w14:textId="77777777" w:rsidTr="002042FA">
        <w:trPr>
          <w:trHeight w:val="442"/>
        </w:trPr>
        <w:tc>
          <w:tcPr>
            <w:tcW w:w="517" w:type="dxa"/>
            <w:vAlign w:val="center"/>
          </w:tcPr>
          <w:p w14:paraId="14DB4210" w14:textId="77777777" w:rsidR="002042FA" w:rsidRDefault="002042FA">
            <w:pPr>
              <w:spacing w:line="360" w:lineRule="exact"/>
              <w:jc w:val="center"/>
              <w:rPr>
                <w:b/>
                <w:szCs w:val="21"/>
              </w:rPr>
            </w:pPr>
            <w:r>
              <w:rPr>
                <w:rFonts w:hint="eastAsia"/>
                <w:b/>
                <w:szCs w:val="21"/>
              </w:rPr>
              <w:t>序号</w:t>
            </w:r>
          </w:p>
        </w:tc>
        <w:tc>
          <w:tcPr>
            <w:tcW w:w="2741" w:type="dxa"/>
            <w:vAlign w:val="center"/>
          </w:tcPr>
          <w:p w14:paraId="3A820BDF" w14:textId="77777777" w:rsidR="002042FA" w:rsidRDefault="002042FA">
            <w:pPr>
              <w:spacing w:line="360" w:lineRule="exact"/>
              <w:jc w:val="center"/>
              <w:rPr>
                <w:b/>
                <w:szCs w:val="21"/>
              </w:rPr>
            </w:pPr>
            <w:r>
              <w:rPr>
                <w:rFonts w:hint="eastAsia"/>
                <w:b/>
                <w:szCs w:val="21"/>
              </w:rPr>
              <w:t>姓名</w:t>
            </w:r>
          </w:p>
        </w:tc>
        <w:tc>
          <w:tcPr>
            <w:tcW w:w="1842" w:type="dxa"/>
            <w:vAlign w:val="center"/>
          </w:tcPr>
          <w:p w14:paraId="2A0E3C5C" w14:textId="77777777" w:rsidR="002042FA" w:rsidRDefault="002042FA">
            <w:pPr>
              <w:spacing w:line="360" w:lineRule="exact"/>
              <w:jc w:val="center"/>
              <w:rPr>
                <w:b/>
                <w:szCs w:val="21"/>
              </w:rPr>
            </w:pPr>
            <w:r>
              <w:rPr>
                <w:rFonts w:hint="eastAsia"/>
                <w:b/>
                <w:szCs w:val="21"/>
              </w:rPr>
              <w:t>组内职务</w:t>
            </w:r>
          </w:p>
        </w:tc>
        <w:tc>
          <w:tcPr>
            <w:tcW w:w="2492" w:type="dxa"/>
            <w:vAlign w:val="center"/>
          </w:tcPr>
          <w:p w14:paraId="7F2E60CC" w14:textId="77777777" w:rsidR="002042FA" w:rsidRDefault="002042FA">
            <w:pPr>
              <w:spacing w:line="360" w:lineRule="exact"/>
              <w:jc w:val="center"/>
              <w:rPr>
                <w:b/>
                <w:szCs w:val="21"/>
              </w:rPr>
            </w:pPr>
            <w:r>
              <w:rPr>
                <w:rFonts w:hint="eastAsia"/>
                <w:b/>
                <w:szCs w:val="21"/>
              </w:rPr>
              <w:t>注册级别</w:t>
            </w:r>
          </w:p>
        </w:tc>
        <w:tc>
          <w:tcPr>
            <w:tcW w:w="1903" w:type="dxa"/>
            <w:vAlign w:val="center"/>
          </w:tcPr>
          <w:p w14:paraId="314467F9" w14:textId="77777777" w:rsidR="002042FA" w:rsidRDefault="002042FA">
            <w:pPr>
              <w:spacing w:line="360" w:lineRule="exact"/>
              <w:jc w:val="center"/>
              <w:rPr>
                <w:b/>
                <w:szCs w:val="21"/>
              </w:rPr>
            </w:pPr>
            <w:r>
              <w:rPr>
                <w:rFonts w:hint="eastAsia"/>
                <w:b/>
                <w:szCs w:val="21"/>
              </w:rPr>
              <w:t>审核员注册证书号</w:t>
            </w:r>
          </w:p>
        </w:tc>
      </w:tr>
      <w:tr w:rsidR="002042FA" w14:paraId="622094D6" w14:textId="77777777" w:rsidTr="002042FA">
        <w:trPr>
          <w:trHeight w:val="442"/>
        </w:trPr>
        <w:tc>
          <w:tcPr>
            <w:tcW w:w="517" w:type="dxa"/>
            <w:vAlign w:val="center"/>
          </w:tcPr>
          <w:p w14:paraId="64E52512" w14:textId="77777777" w:rsidR="002042FA" w:rsidRDefault="002042FA">
            <w:pPr>
              <w:spacing w:line="360" w:lineRule="exact"/>
              <w:jc w:val="center"/>
              <w:rPr>
                <w:bCs/>
                <w:szCs w:val="21"/>
              </w:rPr>
            </w:pPr>
            <w:r>
              <w:rPr>
                <w:rFonts w:hint="eastAsia"/>
                <w:bCs/>
                <w:szCs w:val="21"/>
              </w:rPr>
              <w:t>1</w:t>
            </w:r>
          </w:p>
        </w:tc>
        <w:tc>
          <w:tcPr>
            <w:tcW w:w="2741" w:type="dxa"/>
            <w:shd w:val="clear" w:color="auto" w:fill="auto"/>
            <w:vAlign w:val="center"/>
          </w:tcPr>
          <w:p w14:paraId="45CC095E" w14:textId="2F72C5BB" w:rsidR="002042FA" w:rsidRDefault="002042FA">
            <w:pPr>
              <w:tabs>
                <w:tab w:val="left" w:pos="300"/>
              </w:tabs>
              <w:jc w:val="center"/>
              <w:rPr>
                <w:szCs w:val="21"/>
              </w:rPr>
            </w:pPr>
          </w:p>
        </w:tc>
        <w:tc>
          <w:tcPr>
            <w:tcW w:w="1842" w:type="dxa"/>
            <w:vAlign w:val="center"/>
          </w:tcPr>
          <w:p w14:paraId="3F902F38" w14:textId="33BE87F6" w:rsidR="002042FA" w:rsidRDefault="002042FA">
            <w:pPr>
              <w:spacing w:line="360" w:lineRule="exact"/>
              <w:jc w:val="center"/>
              <w:rPr>
                <w:bCs/>
                <w:szCs w:val="21"/>
              </w:rPr>
            </w:pPr>
          </w:p>
        </w:tc>
        <w:tc>
          <w:tcPr>
            <w:tcW w:w="2492" w:type="dxa"/>
            <w:vAlign w:val="center"/>
          </w:tcPr>
          <w:p w14:paraId="1970498B" w14:textId="092A384D" w:rsidR="002042FA" w:rsidRDefault="002042FA">
            <w:pPr>
              <w:spacing w:line="360" w:lineRule="exact"/>
              <w:jc w:val="center"/>
              <w:rPr>
                <w:bCs/>
                <w:szCs w:val="21"/>
              </w:rPr>
            </w:pPr>
          </w:p>
        </w:tc>
        <w:tc>
          <w:tcPr>
            <w:tcW w:w="1903" w:type="dxa"/>
            <w:vAlign w:val="center"/>
          </w:tcPr>
          <w:p w14:paraId="03C216F1" w14:textId="6FD994B1" w:rsidR="002042FA" w:rsidRDefault="002042FA">
            <w:pPr>
              <w:ind w:left="117"/>
              <w:jc w:val="center"/>
              <w:rPr>
                <w:bCs/>
                <w:szCs w:val="21"/>
              </w:rPr>
            </w:pPr>
          </w:p>
        </w:tc>
      </w:tr>
      <w:tr w:rsidR="002042FA" w14:paraId="18EE89B4" w14:textId="77777777" w:rsidTr="002042FA">
        <w:trPr>
          <w:trHeight w:val="442"/>
        </w:trPr>
        <w:tc>
          <w:tcPr>
            <w:tcW w:w="517" w:type="dxa"/>
            <w:vAlign w:val="center"/>
          </w:tcPr>
          <w:p w14:paraId="16FAAF6F" w14:textId="77777777" w:rsidR="002042FA" w:rsidRDefault="002042FA">
            <w:pPr>
              <w:spacing w:line="360" w:lineRule="exact"/>
              <w:jc w:val="center"/>
              <w:rPr>
                <w:bCs/>
                <w:szCs w:val="21"/>
              </w:rPr>
            </w:pPr>
            <w:r>
              <w:rPr>
                <w:rFonts w:hint="eastAsia"/>
                <w:bCs/>
                <w:szCs w:val="21"/>
              </w:rPr>
              <w:t>2</w:t>
            </w:r>
          </w:p>
        </w:tc>
        <w:tc>
          <w:tcPr>
            <w:tcW w:w="2741" w:type="dxa"/>
            <w:shd w:val="clear" w:color="auto" w:fill="auto"/>
            <w:vAlign w:val="center"/>
          </w:tcPr>
          <w:p w14:paraId="2A28F910" w14:textId="19CFB963" w:rsidR="002042FA" w:rsidRDefault="002042FA">
            <w:pPr>
              <w:tabs>
                <w:tab w:val="left" w:pos="300"/>
              </w:tabs>
              <w:jc w:val="center"/>
              <w:rPr>
                <w:szCs w:val="21"/>
              </w:rPr>
            </w:pPr>
          </w:p>
        </w:tc>
        <w:tc>
          <w:tcPr>
            <w:tcW w:w="1842" w:type="dxa"/>
            <w:vAlign w:val="center"/>
          </w:tcPr>
          <w:p w14:paraId="00E79616" w14:textId="13D6282B" w:rsidR="002042FA" w:rsidRDefault="002042FA">
            <w:pPr>
              <w:spacing w:line="360" w:lineRule="exact"/>
              <w:jc w:val="center"/>
              <w:rPr>
                <w:bCs/>
                <w:szCs w:val="21"/>
              </w:rPr>
            </w:pPr>
          </w:p>
        </w:tc>
        <w:tc>
          <w:tcPr>
            <w:tcW w:w="2492" w:type="dxa"/>
            <w:vAlign w:val="center"/>
          </w:tcPr>
          <w:p w14:paraId="4F75711B" w14:textId="7DC89A58" w:rsidR="002042FA" w:rsidRDefault="002042FA">
            <w:pPr>
              <w:spacing w:line="360" w:lineRule="exact"/>
              <w:jc w:val="center"/>
              <w:rPr>
                <w:bCs/>
                <w:szCs w:val="21"/>
              </w:rPr>
            </w:pPr>
          </w:p>
        </w:tc>
        <w:tc>
          <w:tcPr>
            <w:tcW w:w="1903" w:type="dxa"/>
            <w:vAlign w:val="center"/>
          </w:tcPr>
          <w:p w14:paraId="6780EB9A" w14:textId="611856D9" w:rsidR="002042FA" w:rsidRDefault="002042FA">
            <w:pPr>
              <w:ind w:left="117"/>
              <w:jc w:val="center"/>
              <w:rPr>
                <w:bCs/>
                <w:szCs w:val="21"/>
              </w:rPr>
            </w:pPr>
          </w:p>
        </w:tc>
      </w:tr>
    </w:tbl>
    <w:p w14:paraId="12257F0F" w14:textId="77777777" w:rsidR="00B3660E" w:rsidRDefault="00000000">
      <w:pPr>
        <w:pStyle w:val="Default"/>
        <w:spacing w:beforeLines="50" w:before="156" w:afterLines="50" w:after="156" w:line="360" w:lineRule="exact"/>
        <w:rPr>
          <w:b/>
          <w:color w:val="auto"/>
          <w:kern w:val="2"/>
          <w:sz w:val="21"/>
          <w:lang w:val="en-GB"/>
        </w:rPr>
      </w:pPr>
      <w:r>
        <w:rPr>
          <w:rFonts w:hint="eastAsia"/>
          <w:b/>
          <w:color w:val="auto"/>
          <w:kern w:val="2"/>
          <w:sz w:val="21"/>
          <w:lang w:val="en-GB"/>
        </w:rPr>
        <w:t>其他人员</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513"/>
        <w:gridCol w:w="3626"/>
        <w:gridCol w:w="2410"/>
        <w:gridCol w:w="3145"/>
      </w:tblGrid>
      <w:tr w:rsidR="00B3660E" w14:paraId="32D76723" w14:textId="77777777">
        <w:trPr>
          <w:trHeight w:val="442"/>
        </w:trPr>
        <w:tc>
          <w:tcPr>
            <w:tcW w:w="513" w:type="dxa"/>
            <w:vAlign w:val="center"/>
          </w:tcPr>
          <w:p w14:paraId="43880C8F" w14:textId="77777777" w:rsidR="00B3660E" w:rsidRDefault="00000000">
            <w:pPr>
              <w:spacing w:line="360" w:lineRule="exact"/>
              <w:jc w:val="center"/>
              <w:rPr>
                <w:b/>
                <w:szCs w:val="21"/>
              </w:rPr>
            </w:pPr>
            <w:r>
              <w:rPr>
                <w:rFonts w:hint="eastAsia"/>
                <w:b/>
                <w:szCs w:val="21"/>
              </w:rPr>
              <w:t>序号</w:t>
            </w:r>
          </w:p>
        </w:tc>
        <w:tc>
          <w:tcPr>
            <w:tcW w:w="3626" w:type="dxa"/>
            <w:vAlign w:val="center"/>
          </w:tcPr>
          <w:p w14:paraId="5556A6EF" w14:textId="77777777" w:rsidR="00B3660E" w:rsidRDefault="00000000">
            <w:pPr>
              <w:spacing w:line="360" w:lineRule="exact"/>
              <w:jc w:val="center"/>
              <w:rPr>
                <w:b/>
                <w:szCs w:val="21"/>
              </w:rPr>
            </w:pPr>
            <w:r>
              <w:rPr>
                <w:rFonts w:hint="eastAsia"/>
                <w:b/>
                <w:szCs w:val="21"/>
              </w:rPr>
              <w:t>姓名</w:t>
            </w:r>
          </w:p>
        </w:tc>
        <w:tc>
          <w:tcPr>
            <w:tcW w:w="2410" w:type="dxa"/>
            <w:vAlign w:val="center"/>
          </w:tcPr>
          <w:p w14:paraId="784F089F" w14:textId="77777777" w:rsidR="00B3660E" w:rsidRDefault="00000000">
            <w:pPr>
              <w:spacing w:line="360" w:lineRule="exact"/>
              <w:jc w:val="center"/>
              <w:rPr>
                <w:b/>
                <w:szCs w:val="21"/>
              </w:rPr>
            </w:pPr>
            <w:r>
              <w:rPr>
                <w:rFonts w:hint="eastAsia"/>
                <w:b/>
                <w:szCs w:val="21"/>
              </w:rPr>
              <w:t>审核中的作用</w:t>
            </w:r>
          </w:p>
        </w:tc>
        <w:tc>
          <w:tcPr>
            <w:tcW w:w="3145" w:type="dxa"/>
            <w:vAlign w:val="center"/>
          </w:tcPr>
          <w:p w14:paraId="0B0AA7E3" w14:textId="77777777" w:rsidR="00B3660E" w:rsidRDefault="00000000">
            <w:pPr>
              <w:spacing w:line="360" w:lineRule="exact"/>
              <w:jc w:val="center"/>
              <w:rPr>
                <w:b/>
                <w:szCs w:val="21"/>
              </w:rPr>
            </w:pPr>
            <w:r>
              <w:rPr>
                <w:rFonts w:hint="eastAsia"/>
                <w:b/>
                <w:szCs w:val="21"/>
              </w:rPr>
              <w:t>来自</w:t>
            </w:r>
          </w:p>
        </w:tc>
      </w:tr>
      <w:tr w:rsidR="00B3660E" w14:paraId="62982CE0" w14:textId="77777777">
        <w:trPr>
          <w:trHeight w:val="480"/>
        </w:trPr>
        <w:tc>
          <w:tcPr>
            <w:tcW w:w="513" w:type="dxa"/>
            <w:vAlign w:val="center"/>
          </w:tcPr>
          <w:p w14:paraId="0C9C81FC" w14:textId="77777777" w:rsidR="00B3660E" w:rsidRDefault="00000000">
            <w:pPr>
              <w:spacing w:line="360" w:lineRule="exact"/>
              <w:jc w:val="center"/>
              <w:rPr>
                <w:szCs w:val="21"/>
              </w:rPr>
            </w:pPr>
            <w:r>
              <w:rPr>
                <w:rFonts w:hint="eastAsia"/>
                <w:szCs w:val="21"/>
              </w:rPr>
              <w:t>1</w:t>
            </w:r>
          </w:p>
        </w:tc>
        <w:tc>
          <w:tcPr>
            <w:tcW w:w="3626" w:type="dxa"/>
            <w:vAlign w:val="center"/>
          </w:tcPr>
          <w:p w14:paraId="6B3352F9" w14:textId="0F5E2826" w:rsidR="00B3660E" w:rsidRDefault="00B3660E">
            <w:pPr>
              <w:spacing w:line="360" w:lineRule="exact"/>
              <w:jc w:val="center"/>
              <w:rPr>
                <w:szCs w:val="21"/>
              </w:rPr>
            </w:pPr>
          </w:p>
        </w:tc>
        <w:tc>
          <w:tcPr>
            <w:tcW w:w="2410" w:type="dxa"/>
            <w:vAlign w:val="center"/>
          </w:tcPr>
          <w:p w14:paraId="2B02FDAA" w14:textId="77777777" w:rsidR="00B3660E" w:rsidRDefault="00000000">
            <w:pPr>
              <w:spacing w:line="360" w:lineRule="exact"/>
              <w:jc w:val="center"/>
              <w:rPr>
                <w:szCs w:val="21"/>
              </w:rPr>
            </w:pPr>
            <w:r>
              <w:rPr>
                <w:rFonts w:hint="eastAsia"/>
                <w:szCs w:val="21"/>
              </w:rPr>
              <w:t>向导</w:t>
            </w:r>
          </w:p>
        </w:tc>
        <w:tc>
          <w:tcPr>
            <w:tcW w:w="3145" w:type="dxa"/>
            <w:vAlign w:val="center"/>
          </w:tcPr>
          <w:p w14:paraId="2CCA291E" w14:textId="18B27795" w:rsidR="00B3660E" w:rsidRDefault="00B3660E">
            <w:pPr>
              <w:spacing w:line="360" w:lineRule="exact"/>
              <w:jc w:val="center"/>
              <w:rPr>
                <w:szCs w:val="21"/>
              </w:rPr>
            </w:pPr>
          </w:p>
        </w:tc>
      </w:tr>
      <w:tr w:rsidR="00B3660E" w14:paraId="46AB9353" w14:textId="77777777">
        <w:trPr>
          <w:trHeight w:val="432"/>
        </w:trPr>
        <w:tc>
          <w:tcPr>
            <w:tcW w:w="513" w:type="dxa"/>
            <w:vAlign w:val="center"/>
          </w:tcPr>
          <w:p w14:paraId="02FE8A6F" w14:textId="77777777" w:rsidR="00B3660E" w:rsidRDefault="00000000">
            <w:pPr>
              <w:spacing w:line="360" w:lineRule="exact"/>
              <w:jc w:val="center"/>
              <w:rPr>
                <w:szCs w:val="21"/>
              </w:rPr>
            </w:pPr>
            <w:r>
              <w:rPr>
                <w:rFonts w:hint="eastAsia"/>
                <w:szCs w:val="21"/>
              </w:rPr>
              <w:t>2</w:t>
            </w:r>
          </w:p>
        </w:tc>
        <w:tc>
          <w:tcPr>
            <w:tcW w:w="3626" w:type="dxa"/>
            <w:vAlign w:val="center"/>
          </w:tcPr>
          <w:p w14:paraId="7A117DDE" w14:textId="2A36E3FE" w:rsidR="00B3660E" w:rsidRDefault="00B3660E">
            <w:pPr>
              <w:spacing w:line="360" w:lineRule="exact"/>
              <w:jc w:val="center"/>
              <w:rPr>
                <w:szCs w:val="21"/>
              </w:rPr>
            </w:pPr>
          </w:p>
        </w:tc>
        <w:tc>
          <w:tcPr>
            <w:tcW w:w="2410" w:type="dxa"/>
            <w:vAlign w:val="center"/>
          </w:tcPr>
          <w:p w14:paraId="0C169AAD" w14:textId="77777777" w:rsidR="00B3660E" w:rsidRDefault="00000000">
            <w:pPr>
              <w:spacing w:line="360" w:lineRule="exact"/>
              <w:jc w:val="center"/>
              <w:rPr>
                <w:szCs w:val="21"/>
              </w:rPr>
            </w:pPr>
            <w:r>
              <w:rPr>
                <w:rFonts w:hint="eastAsia"/>
                <w:szCs w:val="21"/>
              </w:rPr>
              <w:t>观察员</w:t>
            </w:r>
          </w:p>
        </w:tc>
        <w:tc>
          <w:tcPr>
            <w:tcW w:w="3145" w:type="dxa"/>
            <w:vAlign w:val="center"/>
          </w:tcPr>
          <w:p w14:paraId="5A388DFA" w14:textId="11A2509F" w:rsidR="00B3660E" w:rsidRDefault="00B3660E">
            <w:pPr>
              <w:spacing w:line="360" w:lineRule="exact"/>
              <w:jc w:val="center"/>
              <w:rPr>
                <w:szCs w:val="21"/>
              </w:rPr>
            </w:pPr>
          </w:p>
        </w:tc>
      </w:tr>
    </w:tbl>
    <w:p w14:paraId="3F3FB962" w14:textId="77777777" w:rsidR="00B3660E" w:rsidRDefault="00000000">
      <w:pPr>
        <w:pStyle w:val="Default"/>
        <w:spacing w:beforeLines="50" w:before="156" w:afterLines="50" w:after="156" w:line="276" w:lineRule="auto"/>
        <w:rPr>
          <w:b/>
          <w:color w:val="auto"/>
          <w:kern w:val="2"/>
          <w:sz w:val="21"/>
          <w:szCs w:val="21"/>
          <w:lang w:val="en-GB"/>
        </w:rPr>
      </w:pPr>
      <w:r>
        <w:rPr>
          <w:rFonts w:hint="eastAsia"/>
          <w:b/>
          <w:color w:val="auto"/>
          <w:kern w:val="2"/>
          <w:sz w:val="21"/>
          <w:szCs w:val="21"/>
          <w:lang w:val="en-GB"/>
        </w:rPr>
        <w:t xml:space="preserve">1.2 </w:t>
      </w:r>
      <w:r>
        <w:rPr>
          <w:rFonts w:hint="eastAsia"/>
          <w:b/>
          <w:color w:val="auto"/>
          <w:kern w:val="2"/>
          <w:sz w:val="21"/>
          <w:szCs w:val="21"/>
          <w:lang w:val="en-GB"/>
        </w:rPr>
        <w:t>审核目的</w:t>
      </w:r>
    </w:p>
    <w:p w14:paraId="0AB7C377" w14:textId="5C500783" w:rsidR="00B3660E" w:rsidRDefault="00000000">
      <w:pPr>
        <w:autoSpaceDE w:val="0"/>
        <w:autoSpaceDN w:val="0"/>
        <w:adjustRightInd w:val="0"/>
        <w:spacing w:line="360" w:lineRule="auto"/>
        <w:ind w:firstLine="420"/>
        <w:jc w:val="left"/>
        <w:rPr>
          <w:rFonts w:cs="宋体"/>
          <w:kern w:val="0"/>
          <w:szCs w:val="21"/>
        </w:rPr>
      </w:pPr>
      <w:r>
        <w:rPr>
          <w:rFonts w:cs="宋体" w:hint="eastAsia"/>
          <w:kern w:val="0"/>
          <w:szCs w:val="21"/>
        </w:rPr>
        <w:t>本次审核的目的是依据审核准则要求，在第一阶段审核的基础上，通过检查受审核方管理体系范围覆盖的场所、管理体系文件、过程控制情况、相关法律法规和其他要求的遵守情况、内部审核与管理评审的实施情况，判断受审核方（</w:t>
      </w:r>
      <w:r>
        <w:rPr>
          <w:rFonts w:asciiTheme="minorEastAsia" w:eastAsiaTheme="minorEastAsia" w:hAnsiTheme="minorEastAsia" w:cs="宋体" w:hint="eastAsia"/>
          <w:b/>
          <w:kern w:val="0"/>
          <w:szCs w:val="21"/>
        </w:rPr>
        <w:t>□绿色产品管理体系□绿色设计产品管理体系□绿色供应链管理体系□绿色工厂管理体系</w:t>
      </w:r>
      <w:r w:rsidR="002042FA">
        <w:rPr>
          <w:rFonts w:asciiTheme="minorEastAsia" w:eastAsiaTheme="minorEastAsia" w:hAnsiTheme="minorEastAsia" w:cs="宋体" w:hint="eastAsia"/>
          <w:b/>
          <w:kern w:val="0"/>
          <w:szCs w:val="21"/>
        </w:rPr>
        <w:t>□</w:t>
      </w:r>
      <w:r>
        <w:rPr>
          <w:rFonts w:asciiTheme="minorEastAsia" w:eastAsiaTheme="minorEastAsia" w:hAnsiTheme="minorEastAsia" w:cs="宋体" w:hint="eastAsia"/>
          <w:b/>
          <w:kern w:val="0"/>
          <w:szCs w:val="21"/>
        </w:rPr>
        <w:t>绿色企业管理体系□其他</w:t>
      </w:r>
      <w:r>
        <w:rPr>
          <w:rFonts w:cs="宋体" w:hint="eastAsia"/>
          <w:b/>
          <w:kern w:val="0"/>
          <w:szCs w:val="21"/>
        </w:rPr>
        <w:t>）</w:t>
      </w:r>
      <w:r>
        <w:rPr>
          <w:rFonts w:cs="宋体" w:hint="eastAsia"/>
          <w:kern w:val="0"/>
          <w:szCs w:val="21"/>
        </w:rPr>
        <w:t>与审核准则的符合性和有效性，从而确定能否推荐注册认证。</w:t>
      </w:r>
    </w:p>
    <w:p w14:paraId="46D25E0F" w14:textId="77777777" w:rsidR="00B3660E" w:rsidRDefault="00000000">
      <w:pPr>
        <w:pStyle w:val="Default"/>
        <w:spacing w:beforeLines="50" w:before="156" w:afterLines="50" w:after="156" w:line="276" w:lineRule="auto"/>
        <w:rPr>
          <w:b/>
          <w:color w:val="auto"/>
          <w:kern w:val="2"/>
          <w:sz w:val="21"/>
          <w:szCs w:val="21"/>
          <w:lang w:val="en-GB"/>
        </w:rPr>
      </w:pPr>
      <w:r>
        <w:rPr>
          <w:rFonts w:hint="eastAsia"/>
          <w:b/>
          <w:color w:val="auto"/>
          <w:kern w:val="2"/>
          <w:sz w:val="21"/>
          <w:szCs w:val="21"/>
          <w:lang w:val="en-GB"/>
        </w:rPr>
        <w:t xml:space="preserve">1.3 </w:t>
      </w:r>
      <w:r>
        <w:rPr>
          <w:rFonts w:hint="eastAsia"/>
          <w:b/>
          <w:color w:val="auto"/>
          <w:kern w:val="2"/>
          <w:sz w:val="21"/>
          <w:szCs w:val="21"/>
          <w:lang w:val="en-GB"/>
        </w:rPr>
        <w:t>接受审核的主要人员</w:t>
      </w:r>
    </w:p>
    <w:p w14:paraId="0F6F3746" w14:textId="77777777" w:rsidR="00B3660E" w:rsidRDefault="00000000">
      <w:pPr>
        <w:pStyle w:val="Default"/>
        <w:spacing w:line="360" w:lineRule="auto"/>
        <w:ind w:firstLineChars="200" w:firstLine="420"/>
        <w:rPr>
          <w:rFonts w:cs="宋体"/>
          <w:color w:val="auto"/>
          <w:sz w:val="21"/>
          <w:szCs w:val="21"/>
        </w:rPr>
      </w:pPr>
      <w:r>
        <w:rPr>
          <w:rFonts w:cs="宋体" w:hint="eastAsia"/>
          <w:color w:val="auto"/>
          <w:sz w:val="21"/>
          <w:szCs w:val="21"/>
        </w:rPr>
        <w:t>管理层、各部门负责人等，详见首末次会议签到表。</w:t>
      </w:r>
    </w:p>
    <w:p w14:paraId="38A83965" w14:textId="77777777" w:rsidR="00B3660E" w:rsidRDefault="00000000">
      <w:pPr>
        <w:pStyle w:val="Default"/>
        <w:spacing w:beforeLines="50" w:before="156" w:afterLines="50" w:after="156" w:line="276" w:lineRule="auto"/>
        <w:rPr>
          <w:b/>
          <w:color w:val="auto"/>
          <w:kern w:val="2"/>
          <w:sz w:val="21"/>
          <w:szCs w:val="21"/>
          <w:lang w:val="en-GB"/>
        </w:rPr>
      </w:pPr>
      <w:r>
        <w:rPr>
          <w:rFonts w:hint="eastAsia"/>
          <w:b/>
          <w:color w:val="auto"/>
          <w:kern w:val="2"/>
          <w:sz w:val="21"/>
          <w:szCs w:val="21"/>
          <w:lang w:val="en-GB"/>
        </w:rPr>
        <w:t xml:space="preserve">1.4 </w:t>
      </w:r>
      <w:r>
        <w:rPr>
          <w:rFonts w:hint="eastAsia"/>
          <w:b/>
          <w:color w:val="auto"/>
          <w:kern w:val="2"/>
          <w:sz w:val="21"/>
          <w:szCs w:val="21"/>
          <w:lang w:val="en-GB"/>
        </w:rPr>
        <w:t>依据文件</w:t>
      </w:r>
    </w:p>
    <w:p w14:paraId="28AE9DAD" w14:textId="77777777" w:rsidR="00B3660E" w:rsidRDefault="00000000">
      <w:pPr>
        <w:pStyle w:val="Default"/>
        <w:spacing w:line="360" w:lineRule="auto"/>
        <w:ind w:firstLineChars="200" w:firstLine="420"/>
        <w:jc w:val="both"/>
        <w:rPr>
          <w:color w:val="auto"/>
          <w:kern w:val="2"/>
          <w:sz w:val="21"/>
          <w:szCs w:val="21"/>
        </w:rPr>
      </w:pPr>
      <w:r>
        <w:rPr>
          <w:rFonts w:hint="eastAsia"/>
          <w:color w:val="auto"/>
          <w:kern w:val="2"/>
          <w:sz w:val="21"/>
          <w:szCs w:val="21"/>
        </w:rPr>
        <w:t xml:space="preserve">a) </w:t>
      </w:r>
      <w:r>
        <w:rPr>
          <w:rFonts w:hint="eastAsia"/>
          <w:color w:val="auto"/>
          <w:kern w:val="2"/>
          <w:sz w:val="21"/>
          <w:szCs w:val="21"/>
        </w:rPr>
        <w:t>管理体系标准：</w:t>
      </w:r>
    </w:p>
    <w:tbl>
      <w:tblPr>
        <w:tblW w:w="0" w:type="auto"/>
        <w:tblInd w:w="817" w:type="dxa"/>
        <w:tblLayout w:type="fixed"/>
        <w:tblLook w:val="04A0" w:firstRow="1" w:lastRow="0" w:firstColumn="1" w:lastColumn="0" w:noHBand="0" w:noVBand="1"/>
      </w:tblPr>
      <w:tblGrid>
        <w:gridCol w:w="3827"/>
        <w:gridCol w:w="3969"/>
      </w:tblGrid>
      <w:tr w:rsidR="00B3660E" w14:paraId="35A3BBA1" w14:textId="77777777">
        <w:tc>
          <w:tcPr>
            <w:tcW w:w="7796" w:type="dxa"/>
            <w:gridSpan w:val="2"/>
          </w:tcPr>
          <w:p w14:paraId="4DE3C259" w14:textId="34C22F57" w:rsidR="00B3660E" w:rsidRDefault="002042FA">
            <w:pPr>
              <w:pStyle w:val="Default"/>
              <w:spacing w:line="360" w:lineRule="auto"/>
              <w:outlineLvl w:val="1"/>
              <w:rPr>
                <w:rFonts w:asciiTheme="minorEastAsia" w:eastAsiaTheme="minorEastAsia" w:hAnsiTheme="minorEastAsia" w:hint="eastAsia"/>
                <w:color w:val="auto"/>
                <w:sz w:val="21"/>
                <w:szCs w:val="21"/>
                <w:lang w:val="de-DE"/>
              </w:rPr>
            </w:pPr>
            <w:r>
              <w:rPr>
                <w:rFonts w:asciiTheme="minorEastAsia" w:eastAsiaTheme="minorEastAsia" w:hAnsiTheme="minorEastAsia" w:cs="宋体" w:hint="eastAsia"/>
                <w:b/>
                <w:szCs w:val="21"/>
              </w:rPr>
              <w:t>□</w:t>
            </w:r>
            <w:r w:rsidR="00000000">
              <w:rPr>
                <w:rFonts w:asciiTheme="minorEastAsia" w:eastAsiaTheme="minorEastAsia" w:hAnsiTheme="minorEastAsia"/>
                <w:color w:val="auto"/>
                <w:sz w:val="21"/>
                <w:szCs w:val="21"/>
                <w:lang w:val="de-DE"/>
              </w:rPr>
              <w:t>GB/T19001-20</w:t>
            </w:r>
            <w:r w:rsidR="00000000">
              <w:rPr>
                <w:rFonts w:asciiTheme="minorEastAsia" w:eastAsiaTheme="minorEastAsia" w:hAnsiTheme="minorEastAsia" w:hint="eastAsia"/>
                <w:color w:val="auto"/>
                <w:sz w:val="21"/>
                <w:szCs w:val="21"/>
                <w:lang w:val="de-DE"/>
              </w:rPr>
              <w:t>16</w:t>
            </w:r>
            <w:r w:rsidR="00000000">
              <w:rPr>
                <w:rFonts w:asciiTheme="minorEastAsia" w:eastAsiaTheme="minorEastAsia" w:hAnsiTheme="minorEastAsia"/>
                <w:color w:val="auto"/>
                <w:sz w:val="21"/>
                <w:szCs w:val="21"/>
                <w:lang w:val="de-DE"/>
              </w:rPr>
              <w:t>/ISO9001:2015</w:t>
            </w:r>
            <w:r w:rsidR="00000000">
              <w:rPr>
                <w:rFonts w:asciiTheme="minorEastAsia" w:eastAsiaTheme="minorEastAsia" w:hAnsiTheme="minorEastAsia" w:hint="eastAsia"/>
                <w:color w:val="auto"/>
                <w:sz w:val="21"/>
                <w:szCs w:val="21"/>
                <w:lang w:val="de-DE"/>
              </w:rPr>
              <w:t xml:space="preserve"> 质量管理体系 要求</w:t>
            </w:r>
          </w:p>
        </w:tc>
      </w:tr>
      <w:tr w:rsidR="00B3660E" w14:paraId="120AEDB5" w14:textId="77777777">
        <w:tc>
          <w:tcPr>
            <w:tcW w:w="3827" w:type="dxa"/>
          </w:tcPr>
          <w:p w14:paraId="6561ED85" w14:textId="5A7D669D" w:rsidR="00B3660E" w:rsidRDefault="002042FA">
            <w:pPr>
              <w:pStyle w:val="Default"/>
              <w:spacing w:line="360" w:lineRule="auto"/>
              <w:outlineLvl w:val="1"/>
              <w:rPr>
                <w:rFonts w:asciiTheme="minorEastAsia" w:eastAsiaTheme="minorEastAsia" w:hAnsiTheme="minorEastAsia" w:hint="eastAsia"/>
                <w:color w:val="auto"/>
                <w:sz w:val="21"/>
                <w:szCs w:val="21"/>
                <w:lang w:val="de-DE"/>
              </w:rPr>
            </w:pPr>
            <w:r>
              <w:rPr>
                <w:rFonts w:asciiTheme="minorEastAsia" w:eastAsiaTheme="minorEastAsia" w:hAnsiTheme="minorEastAsia" w:cs="宋体" w:hint="eastAsia"/>
                <w:b/>
                <w:szCs w:val="21"/>
              </w:rPr>
              <w:t>□</w:t>
            </w:r>
            <w:r w:rsidR="00000000">
              <w:rPr>
                <w:rFonts w:asciiTheme="minorEastAsia" w:eastAsiaTheme="minorEastAsia" w:hAnsiTheme="minorEastAsia" w:hint="eastAsia"/>
                <w:color w:val="auto"/>
                <w:sz w:val="21"/>
                <w:szCs w:val="21"/>
                <w:lang w:val="de-DE"/>
              </w:rPr>
              <w:t>GB/T 36132-2018 绿色工厂评价准则</w:t>
            </w:r>
          </w:p>
        </w:tc>
        <w:tc>
          <w:tcPr>
            <w:tcW w:w="3969" w:type="dxa"/>
          </w:tcPr>
          <w:p w14:paraId="78E205F1" w14:textId="77777777" w:rsidR="00B3660E" w:rsidRDefault="00B3660E">
            <w:pPr>
              <w:pStyle w:val="Default"/>
              <w:spacing w:line="360" w:lineRule="auto"/>
              <w:outlineLvl w:val="1"/>
              <w:rPr>
                <w:rFonts w:asciiTheme="minorEastAsia" w:eastAsiaTheme="minorEastAsia" w:hAnsiTheme="minorEastAsia" w:hint="eastAsia"/>
                <w:color w:val="auto"/>
                <w:sz w:val="21"/>
                <w:szCs w:val="21"/>
                <w:lang w:val="de-DE"/>
              </w:rPr>
            </w:pPr>
          </w:p>
        </w:tc>
      </w:tr>
      <w:tr w:rsidR="00B3660E" w14:paraId="71D694CF" w14:textId="77777777">
        <w:tc>
          <w:tcPr>
            <w:tcW w:w="7796" w:type="dxa"/>
            <w:gridSpan w:val="2"/>
          </w:tcPr>
          <w:p w14:paraId="484DF5AC" w14:textId="77777777" w:rsidR="00B3660E" w:rsidRDefault="00000000">
            <w:pPr>
              <w:pStyle w:val="Default"/>
              <w:spacing w:line="360" w:lineRule="auto"/>
              <w:outlineLvl w:val="1"/>
              <w:rPr>
                <w:rFonts w:asciiTheme="minorEastAsia" w:eastAsiaTheme="minorEastAsia" w:hAnsiTheme="minorEastAsia" w:hint="eastAsia"/>
                <w:color w:val="auto"/>
                <w:sz w:val="21"/>
                <w:szCs w:val="21"/>
                <w:lang w:val="de-DE"/>
              </w:rPr>
            </w:pPr>
            <w:r>
              <w:rPr>
                <w:rFonts w:asciiTheme="minorEastAsia" w:eastAsiaTheme="minorEastAsia" w:hAnsiTheme="minorEastAsia" w:hint="eastAsia"/>
                <w:color w:val="auto"/>
                <w:sz w:val="21"/>
                <w:szCs w:val="21"/>
                <w:lang w:val="de-DE"/>
              </w:rPr>
              <w:t>□GB/T 32161-2015 生态设计产品评价通则</w:t>
            </w:r>
          </w:p>
        </w:tc>
      </w:tr>
      <w:tr w:rsidR="00B3660E" w14:paraId="22B053BB" w14:textId="77777777">
        <w:tc>
          <w:tcPr>
            <w:tcW w:w="7796" w:type="dxa"/>
            <w:gridSpan w:val="2"/>
          </w:tcPr>
          <w:p w14:paraId="5017B46C" w14:textId="77777777" w:rsidR="00B3660E" w:rsidRDefault="00000000">
            <w:pPr>
              <w:pStyle w:val="Default"/>
              <w:spacing w:line="360" w:lineRule="auto"/>
              <w:outlineLvl w:val="1"/>
              <w:rPr>
                <w:rFonts w:asciiTheme="minorEastAsia" w:eastAsiaTheme="minorEastAsia" w:hAnsiTheme="minorEastAsia" w:hint="eastAsia"/>
                <w:color w:val="auto"/>
                <w:sz w:val="21"/>
                <w:szCs w:val="21"/>
                <w:lang w:val="de-DE"/>
              </w:rPr>
            </w:pPr>
            <w:r>
              <w:rPr>
                <w:rFonts w:asciiTheme="minorEastAsia" w:eastAsiaTheme="minorEastAsia" w:hAnsiTheme="minorEastAsia" w:hint="eastAsia"/>
                <w:color w:val="auto"/>
                <w:sz w:val="21"/>
                <w:szCs w:val="21"/>
                <w:lang w:val="de-DE"/>
              </w:rPr>
              <w:t>□GB/ T33761-2017 绿色产品评价通则</w:t>
            </w:r>
          </w:p>
          <w:p w14:paraId="38716A60" w14:textId="77777777" w:rsidR="00B3660E" w:rsidRDefault="00000000">
            <w:pPr>
              <w:spacing w:line="360" w:lineRule="auto"/>
              <w:rPr>
                <w:rFonts w:asciiTheme="minorEastAsia" w:eastAsiaTheme="minorEastAsia" w:hAnsiTheme="minorEastAsia" w:hint="eastAsia"/>
                <w:kern w:val="0"/>
                <w:szCs w:val="21"/>
                <w:lang w:val="de-DE"/>
              </w:rPr>
            </w:pPr>
            <w:r>
              <w:rPr>
                <w:rFonts w:asciiTheme="minorEastAsia" w:eastAsiaTheme="minorEastAsia" w:hAnsiTheme="minorEastAsia" w:hint="eastAsia"/>
                <w:kern w:val="0"/>
                <w:szCs w:val="21"/>
                <w:lang w:val="de-DE"/>
              </w:rPr>
              <w:t>□</w:t>
            </w:r>
            <w:r>
              <w:rPr>
                <w:rFonts w:asciiTheme="minorEastAsia" w:eastAsiaTheme="minorEastAsia" w:hAnsiTheme="minorEastAsia"/>
                <w:kern w:val="0"/>
                <w:szCs w:val="21"/>
                <w:lang w:val="de-DE"/>
              </w:rPr>
              <w:t>GB/T 33635-2017 绿色制造 制造企业绿色供应链管理 导则</w:t>
            </w:r>
          </w:p>
          <w:p w14:paraId="720AC83A" w14:textId="77777777" w:rsidR="00B3660E" w:rsidRDefault="00000000">
            <w:pPr>
              <w:pStyle w:val="Default"/>
              <w:spacing w:line="360" w:lineRule="auto"/>
              <w:outlineLvl w:val="1"/>
              <w:rPr>
                <w:rFonts w:asciiTheme="minorEastAsia" w:eastAsiaTheme="minorEastAsia" w:hAnsiTheme="minorEastAsia" w:hint="eastAsia"/>
                <w:color w:val="auto"/>
                <w:sz w:val="21"/>
                <w:szCs w:val="21"/>
                <w:lang w:val="de-DE"/>
              </w:rPr>
            </w:pPr>
            <w:r>
              <w:rPr>
                <w:rFonts w:asciiTheme="minorEastAsia" w:eastAsiaTheme="minorEastAsia" w:hAnsiTheme="minorEastAsia" w:hint="eastAsia"/>
                <w:color w:val="auto"/>
                <w:sz w:val="21"/>
                <w:szCs w:val="21"/>
                <w:lang w:val="de-DE"/>
              </w:rPr>
              <w:t>□GB/T 39257-2020绿色制造 制造企业绿色供应链管理  评价规范</w:t>
            </w:r>
          </w:p>
        </w:tc>
      </w:tr>
    </w:tbl>
    <w:p w14:paraId="6188EDBF" w14:textId="7D9E25B2" w:rsidR="00B3660E" w:rsidRDefault="00000000">
      <w:pPr>
        <w:pStyle w:val="Default"/>
        <w:spacing w:line="360" w:lineRule="auto"/>
        <w:ind w:firstLineChars="200" w:firstLine="420"/>
        <w:jc w:val="both"/>
        <w:rPr>
          <w:color w:val="auto"/>
          <w:kern w:val="2"/>
          <w:sz w:val="21"/>
          <w:szCs w:val="21"/>
        </w:rPr>
      </w:pPr>
      <w:r>
        <w:rPr>
          <w:rFonts w:hint="eastAsia"/>
          <w:color w:val="auto"/>
          <w:kern w:val="2"/>
          <w:sz w:val="21"/>
          <w:szCs w:val="21"/>
        </w:rPr>
        <w:t xml:space="preserve">b) </w:t>
      </w:r>
      <w:r>
        <w:rPr>
          <w:rFonts w:hint="eastAsia"/>
          <w:color w:val="auto"/>
          <w:kern w:val="2"/>
          <w:sz w:val="21"/>
          <w:szCs w:val="21"/>
        </w:rPr>
        <w:t>受审核方文件化的管理体系；本次为</w:t>
      </w:r>
      <w:r w:rsidR="002042FA">
        <w:rPr>
          <w:rFonts w:asciiTheme="minorEastAsia" w:eastAsiaTheme="minorEastAsia" w:hAnsiTheme="minorEastAsia" w:cs="宋体" w:hint="eastAsia"/>
          <w:b/>
          <w:szCs w:val="21"/>
        </w:rPr>
        <w:t>□</w:t>
      </w:r>
      <w:r>
        <w:rPr>
          <w:rFonts w:hint="eastAsia"/>
          <w:color w:val="auto"/>
          <w:kern w:val="2"/>
          <w:sz w:val="21"/>
          <w:szCs w:val="21"/>
        </w:rPr>
        <w:t>单一体系审核</w:t>
      </w:r>
      <w:r w:rsidR="00991F94">
        <w:rPr>
          <w:rFonts w:hint="eastAsia"/>
          <w:color w:val="auto"/>
          <w:kern w:val="2"/>
          <w:sz w:val="21"/>
          <w:szCs w:val="21"/>
        </w:rPr>
        <w:t>□</w:t>
      </w:r>
      <w:r>
        <w:rPr>
          <w:rFonts w:hint="eastAsia"/>
          <w:color w:val="auto"/>
          <w:kern w:val="2"/>
          <w:sz w:val="21"/>
          <w:szCs w:val="21"/>
        </w:rPr>
        <w:t>结合审核□联合审核</w:t>
      </w:r>
      <w:r w:rsidR="00991F94">
        <w:rPr>
          <w:rFonts w:hint="eastAsia"/>
          <w:color w:val="auto"/>
          <w:kern w:val="2"/>
          <w:sz w:val="21"/>
          <w:szCs w:val="21"/>
        </w:rPr>
        <w:t>□</w:t>
      </w:r>
      <w:r>
        <w:rPr>
          <w:rFonts w:hint="eastAsia"/>
          <w:color w:val="auto"/>
          <w:kern w:val="2"/>
          <w:sz w:val="21"/>
          <w:szCs w:val="21"/>
        </w:rPr>
        <w:t>一体化审核；</w:t>
      </w:r>
    </w:p>
    <w:p w14:paraId="5D1596CB" w14:textId="77777777" w:rsidR="00B3660E" w:rsidRDefault="00000000">
      <w:pPr>
        <w:pStyle w:val="Default"/>
        <w:spacing w:line="360" w:lineRule="auto"/>
        <w:ind w:firstLineChars="200" w:firstLine="420"/>
        <w:jc w:val="both"/>
        <w:rPr>
          <w:color w:val="auto"/>
          <w:kern w:val="2"/>
          <w:sz w:val="21"/>
          <w:szCs w:val="21"/>
        </w:rPr>
      </w:pPr>
      <w:r>
        <w:rPr>
          <w:rFonts w:hint="eastAsia"/>
          <w:color w:val="auto"/>
          <w:kern w:val="2"/>
          <w:sz w:val="21"/>
          <w:szCs w:val="21"/>
        </w:rPr>
        <w:t xml:space="preserve">c) </w:t>
      </w:r>
      <w:r>
        <w:rPr>
          <w:rFonts w:hint="eastAsia"/>
          <w:color w:val="auto"/>
          <w:kern w:val="2"/>
          <w:sz w:val="21"/>
          <w:szCs w:val="21"/>
        </w:rPr>
        <w:t>相关审核方案</w:t>
      </w:r>
      <w:bookmarkStart w:id="0" w:name="_Hlk111121278"/>
      <w:r>
        <w:rPr>
          <w:rFonts w:hint="eastAsia"/>
          <w:color w:val="auto"/>
          <w:kern w:val="2"/>
          <w:sz w:val="21"/>
          <w:szCs w:val="21"/>
        </w:rPr>
        <w:t>，</w:t>
      </w:r>
      <w:r>
        <w:rPr>
          <w:rFonts w:ascii="宋体" w:hAnsi="宋体" w:cs="宋体" w:hint="eastAsia"/>
          <w:color w:val="auto"/>
          <w:kern w:val="2"/>
          <w:sz w:val="21"/>
          <w:szCs w:val="21"/>
        </w:rPr>
        <w:t>FSMS</w:t>
      </w:r>
      <w:r>
        <w:rPr>
          <w:rFonts w:hint="eastAsia"/>
          <w:color w:val="auto"/>
          <w:kern w:val="2"/>
          <w:sz w:val="21"/>
          <w:szCs w:val="21"/>
        </w:rPr>
        <w:t>专项技术规范：</w:t>
      </w:r>
      <w:bookmarkEnd w:id="0"/>
      <w:r>
        <w:rPr>
          <w:rFonts w:hint="eastAsia"/>
          <w:color w:val="auto"/>
          <w:kern w:val="2"/>
          <w:sz w:val="21"/>
          <w:szCs w:val="21"/>
        </w:rPr>
        <w:t>不涉及；</w:t>
      </w:r>
    </w:p>
    <w:p w14:paraId="2046E4DB" w14:textId="6D5050A8" w:rsidR="00B3660E" w:rsidRDefault="00000000">
      <w:pPr>
        <w:widowControl/>
        <w:numPr>
          <w:ilvl w:val="0"/>
          <w:numId w:val="2"/>
        </w:numPr>
        <w:spacing w:before="150" w:after="150"/>
        <w:ind w:left="0"/>
        <w:jc w:val="left"/>
        <w:rPr>
          <w:rFonts w:asciiTheme="minorEastAsia" w:eastAsiaTheme="minorEastAsia" w:hAnsiTheme="minorEastAsia" w:hint="eastAsia"/>
          <w:szCs w:val="21"/>
        </w:rPr>
      </w:pPr>
      <w:r>
        <w:rPr>
          <w:rFonts w:hint="eastAsia"/>
          <w:szCs w:val="21"/>
        </w:rPr>
        <w:t xml:space="preserve">    d) </w:t>
      </w:r>
      <w:r>
        <w:rPr>
          <w:rFonts w:hint="eastAsia"/>
          <w:szCs w:val="21"/>
        </w:rPr>
        <w:t>相关的法律法规：。</w:t>
      </w:r>
    </w:p>
    <w:p w14:paraId="5AC669BE" w14:textId="77777777" w:rsidR="00B3660E" w:rsidRDefault="00B3660E">
      <w:pPr>
        <w:pStyle w:val="Default"/>
        <w:spacing w:line="360" w:lineRule="auto"/>
        <w:ind w:firstLineChars="200" w:firstLine="420"/>
        <w:jc w:val="both"/>
        <w:rPr>
          <w:color w:val="auto"/>
          <w:kern w:val="2"/>
          <w:sz w:val="21"/>
          <w:szCs w:val="21"/>
        </w:rPr>
      </w:pPr>
    </w:p>
    <w:p w14:paraId="08D3831B" w14:textId="77777777" w:rsidR="00B3660E" w:rsidRDefault="00000000">
      <w:pPr>
        <w:pStyle w:val="Default"/>
        <w:spacing w:line="360" w:lineRule="auto"/>
        <w:ind w:firstLineChars="200" w:firstLine="420"/>
        <w:jc w:val="both"/>
        <w:rPr>
          <w:color w:val="auto"/>
          <w:kern w:val="2"/>
          <w:sz w:val="21"/>
          <w:szCs w:val="21"/>
        </w:rPr>
      </w:pPr>
      <w:r>
        <w:rPr>
          <w:rFonts w:hint="eastAsia"/>
          <w:color w:val="auto"/>
          <w:kern w:val="2"/>
          <w:sz w:val="21"/>
          <w:szCs w:val="21"/>
        </w:rPr>
        <w:lastRenderedPageBreak/>
        <w:t xml:space="preserve">e) </w:t>
      </w:r>
      <w:r>
        <w:rPr>
          <w:rFonts w:hint="eastAsia"/>
          <w:color w:val="auto"/>
          <w:kern w:val="2"/>
          <w:sz w:val="21"/>
          <w:szCs w:val="21"/>
        </w:rPr>
        <w:t>适用的产品（服务）质量、环境、职业健康安全及所适用的食品职业健康安全及卫生</w:t>
      </w:r>
      <w:r>
        <w:rPr>
          <w:color w:val="auto"/>
          <w:kern w:val="2"/>
          <w:sz w:val="21"/>
          <w:szCs w:val="21"/>
        </w:rPr>
        <w:t>标准</w:t>
      </w:r>
      <w:r>
        <w:rPr>
          <w:rFonts w:hint="eastAsia"/>
          <w:color w:val="auto"/>
          <w:kern w:val="2"/>
          <w:sz w:val="21"/>
          <w:szCs w:val="21"/>
        </w:rPr>
        <w:t>：无</w:t>
      </w:r>
    </w:p>
    <w:p w14:paraId="3559578F" w14:textId="77777777" w:rsidR="00B3660E" w:rsidRDefault="00000000">
      <w:pPr>
        <w:pStyle w:val="Default"/>
        <w:spacing w:line="360" w:lineRule="auto"/>
        <w:ind w:firstLineChars="200" w:firstLine="420"/>
        <w:jc w:val="both"/>
        <w:rPr>
          <w:color w:val="auto"/>
          <w:kern w:val="2"/>
          <w:sz w:val="21"/>
          <w:szCs w:val="21"/>
        </w:rPr>
      </w:pPr>
      <w:r>
        <w:rPr>
          <w:rFonts w:hint="eastAsia"/>
          <w:color w:val="auto"/>
          <w:kern w:val="2"/>
          <w:sz w:val="21"/>
          <w:szCs w:val="21"/>
        </w:rPr>
        <w:t xml:space="preserve">f) </w:t>
      </w:r>
      <w:r>
        <w:rPr>
          <w:rFonts w:hint="eastAsia"/>
          <w:color w:val="auto"/>
          <w:kern w:val="2"/>
          <w:sz w:val="21"/>
          <w:szCs w:val="21"/>
        </w:rPr>
        <w:t>其他有关要求（顾客、相关方要求）。</w:t>
      </w:r>
      <w:bookmarkStart w:id="1" w:name="_Toc200428866"/>
      <w:bookmarkStart w:id="2" w:name="_Toc199916228"/>
    </w:p>
    <w:p w14:paraId="3F80DDFE" w14:textId="77777777" w:rsidR="00B3660E" w:rsidRDefault="00000000">
      <w:pPr>
        <w:pStyle w:val="Default"/>
        <w:spacing w:beforeLines="50" w:before="156" w:afterLines="50" w:after="156" w:line="276" w:lineRule="auto"/>
        <w:rPr>
          <w:b/>
          <w:color w:val="auto"/>
          <w:kern w:val="2"/>
          <w:sz w:val="21"/>
          <w:szCs w:val="21"/>
          <w:lang w:val="en-GB"/>
        </w:rPr>
      </w:pPr>
      <w:r>
        <w:rPr>
          <w:rFonts w:hint="eastAsia"/>
          <w:b/>
          <w:color w:val="auto"/>
          <w:kern w:val="2"/>
          <w:sz w:val="21"/>
          <w:szCs w:val="21"/>
          <w:lang w:val="en-GB"/>
        </w:rPr>
        <w:t xml:space="preserve">1.5 </w:t>
      </w:r>
      <w:r>
        <w:rPr>
          <w:rFonts w:hint="eastAsia"/>
          <w:b/>
          <w:color w:val="auto"/>
          <w:kern w:val="2"/>
          <w:sz w:val="21"/>
          <w:szCs w:val="21"/>
          <w:lang w:val="en-GB"/>
        </w:rPr>
        <w:t>审核</w:t>
      </w:r>
      <w:bookmarkEnd w:id="1"/>
      <w:bookmarkEnd w:id="2"/>
      <w:r>
        <w:rPr>
          <w:rFonts w:hint="eastAsia"/>
          <w:b/>
          <w:color w:val="auto"/>
          <w:kern w:val="2"/>
          <w:sz w:val="21"/>
          <w:szCs w:val="21"/>
          <w:lang w:val="en-GB"/>
        </w:rPr>
        <w:t>实施过程概述</w:t>
      </w:r>
    </w:p>
    <w:p w14:paraId="4DD13955" w14:textId="5A2EACBA" w:rsidR="00B3660E" w:rsidRDefault="00000000">
      <w:pPr>
        <w:pStyle w:val="Default"/>
        <w:spacing w:line="360" w:lineRule="auto"/>
        <w:jc w:val="both"/>
        <w:rPr>
          <w:color w:val="auto"/>
          <w:kern w:val="2"/>
          <w:sz w:val="21"/>
          <w:szCs w:val="21"/>
        </w:rPr>
      </w:pPr>
      <w:r>
        <w:rPr>
          <w:rFonts w:hint="eastAsia"/>
          <w:b/>
          <w:color w:val="auto"/>
          <w:kern w:val="2"/>
          <w:sz w:val="21"/>
          <w:szCs w:val="21"/>
        </w:rPr>
        <w:t xml:space="preserve">1.5.1 </w:t>
      </w:r>
      <w:r>
        <w:rPr>
          <w:rFonts w:hint="eastAsia"/>
          <w:b/>
          <w:color w:val="auto"/>
          <w:kern w:val="2"/>
          <w:sz w:val="21"/>
          <w:szCs w:val="21"/>
        </w:rPr>
        <w:t>审核时间：</w:t>
      </w:r>
      <w:bookmarkStart w:id="3" w:name="审核日期"/>
      <w:r w:rsidR="002042FA">
        <w:rPr>
          <w:rFonts w:hint="eastAsia"/>
          <w:color w:val="auto"/>
          <w:kern w:val="2"/>
          <w:sz w:val="21"/>
          <w:szCs w:val="21"/>
        </w:rPr>
        <w:t xml:space="preserve"> </w:t>
      </w:r>
      <w:r>
        <w:rPr>
          <w:rFonts w:hint="eastAsia"/>
          <w:color w:val="auto"/>
          <w:kern w:val="2"/>
          <w:sz w:val="21"/>
          <w:szCs w:val="21"/>
        </w:rPr>
        <w:t>年</w:t>
      </w:r>
      <w:r w:rsidR="002042FA">
        <w:rPr>
          <w:rFonts w:hint="eastAsia"/>
          <w:color w:val="auto"/>
          <w:kern w:val="2"/>
          <w:sz w:val="21"/>
          <w:szCs w:val="21"/>
        </w:rPr>
        <w:t xml:space="preserve">  </w:t>
      </w:r>
      <w:r>
        <w:rPr>
          <w:rFonts w:hint="eastAsia"/>
          <w:color w:val="auto"/>
          <w:kern w:val="2"/>
          <w:sz w:val="21"/>
          <w:szCs w:val="21"/>
        </w:rPr>
        <w:t>月</w:t>
      </w:r>
      <w:r>
        <w:rPr>
          <w:rFonts w:hint="eastAsia"/>
          <w:color w:val="auto"/>
          <w:kern w:val="2"/>
          <w:sz w:val="21"/>
          <w:szCs w:val="21"/>
        </w:rPr>
        <w:t xml:space="preserve"> </w:t>
      </w:r>
      <w:r w:rsidR="002042FA">
        <w:rPr>
          <w:rFonts w:hint="eastAsia"/>
          <w:color w:val="auto"/>
          <w:kern w:val="2"/>
          <w:sz w:val="21"/>
          <w:szCs w:val="21"/>
        </w:rPr>
        <w:t xml:space="preserve">  </w:t>
      </w:r>
      <w:r>
        <w:rPr>
          <w:rFonts w:hint="eastAsia"/>
          <w:color w:val="auto"/>
          <w:kern w:val="2"/>
          <w:sz w:val="21"/>
          <w:szCs w:val="21"/>
        </w:rPr>
        <w:t>日</w:t>
      </w:r>
      <w:r>
        <w:rPr>
          <w:rFonts w:hint="eastAsia"/>
          <w:color w:val="auto"/>
          <w:kern w:val="2"/>
          <w:sz w:val="21"/>
          <w:szCs w:val="21"/>
        </w:rPr>
        <w:t xml:space="preserve"> </w:t>
      </w:r>
      <w:r>
        <w:rPr>
          <w:rFonts w:hint="eastAsia"/>
          <w:color w:val="auto"/>
          <w:kern w:val="2"/>
          <w:sz w:val="21"/>
          <w:szCs w:val="21"/>
        </w:rPr>
        <w:t>上午至</w:t>
      </w:r>
      <w:r w:rsidR="002042FA">
        <w:rPr>
          <w:rFonts w:hint="eastAsia"/>
          <w:color w:val="auto"/>
          <w:kern w:val="2"/>
          <w:sz w:val="21"/>
          <w:szCs w:val="21"/>
        </w:rPr>
        <w:t xml:space="preserve">  </w:t>
      </w:r>
      <w:r>
        <w:rPr>
          <w:rFonts w:hint="eastAsia"/>
          <w:color w:val="auto"/>
          <w:kern w:val="2"/>
          <w:sz w:val="21"/>
          <w:szCs w:val="21"/>
        </w:rPr>
        <w:t>年</w:t>
      </w:r>
      <w:r w:rsidR="002042FA">
        <w:rPr>
          <w:rFonts w:hint="eastAsia"/>
          <w:color w:val="auto"/>
          <w:kern w:val="2"/>
          <w:sz w:val="21"/>
          <w:szCs w:val="21"/>
        </w:rPr>
        <w:t xml:space="preserve">    </w:t>
      </w:r>
      <w:r>
        <w:rPr>
          <w:rFonts w:hint="eastAsia"/>
          <w:color w:val="auto"/>
          <w:kern w:val="2"/>
          <w:sz w:val="21"/>
          <w:szCs w:val="21"/>
        </w:rPr>
        <w:t>月</w:t>
      </w:r>
      <w:r w:rsidR="002042FA">
        <w:rPr>
          <w:rFonts w:hint="eastAsia"/>
          <w:color w:val="auto"/>
          <w:kern w:val="2"/>
          <w:sz w:val="21"/>
          <w:szCs w:val="21"/>
        </w:rPr>
        <w:t xml:space="preserve">  </w:t>
      </w:r>
      <w:r>
        <w:rPr>
          <w:rFonts w:hint="eastAsia"/>
          <w:color w:val="auto"/>
          <w:kern w:val="2"/>
          <w:sz w:val="21"/>
          <w:szCs w:val="21"/>
        </w:rPr>
        <w:t>日</w:t>
      </w:r>
      <w:r>
        <w:rPr>
          <w:rFonts w:hint="eastAsia"/>
          <w:color w:val="auto"/>
          <w:kern w:val="2"/>
          <w:sz w:val="21"/>
          <w:szCs w:val="21"/>
        </w:rPr>
        <w:t xml:space="preserve"> </w:t>
      </w:r>
      <w:r>
        <w:rPr>
          <w:rFonts w:hint="eastAsia"/>
          <w:color w:val="auto"/>
          <w:kern w:val="2"/>
          <w:sz w:val="21"/>
          <w:szCs w:val="21"/>
        </w:rPr>
        <w:t>下午</w:t>
      </w:r>
      <w:bookmarkEnd w:id="3"/>
      <w:r>
        <w:rPr>
          <w:rFonts w:hint="eastAsia"/>
          <w:color w:val="auto"/>
          <w:kern w:val="2"/>
          <w:sz w:val="21"/>
          <w:szCs w:val="21"/>
        </w:rPr>
        <w:t>实施审核。</w:t>
      </w:r>
    </w:p>
    <w:p w14:paraId="6E914678" w14:textId="2C96C273" w:rsidR="00B3660E" w:rsidRDefault="00000000">
      <w:pPr>
        <w:pStyle w:val="Default"/>
        <w:spacing w:line="360" w:lineRule="auto"/>
        <w:ind w:firstLineChars="300" w:firstLine="630"/>
        <w:jc w:val="both"/>
        <w:rPr>
          <w:color w:val="auto"/>
          <w:kern w:val="2"/>
          <w:sz w:val="21"/>
          <w:szCs w:val="21"/>
        </w:rPr>
      </w:pPr>
      <w:r>
        <w:rPr>
          <w:rFonts w:hint="eastAsia"/>
          <w:color w:val="auto"/>
          <w:kern w:val="2"/>
          <w:sz w:val="21"/>
          <w:szCs w:val="21"/>
        </w:rPr>
        <w:t>审核覆盖时期：</w:t>
      </w:r>
      <w:r>
        <w:rPr>
          <w:rFonts w:hAnsi="宋体" w:hint="eastAsia"/>
          <w:color w:val="auto"/>
          <w:kern w:val="2"/>
          <w:sz w:val="21"/>
          <w:szCs w:val="21"/>
        </w:rPr>
        <w:t>自</w:t>
      </w:r>
      <w:r>
        <w:rPr>
          <w:rFonts w:hAnsi="宋体" w:hint="eastAsia"/>
          <w:color w:val="auto"/>
          <w:kern w:val="2"/>
          <w:sz w:val="21"/>
          <w:szCs w:val="21"/>
        </w:rPr>
        <w:t xml:space="preserve"> </w:t>
      </w:r>
      <w:r w:rsidR="002042FA">
        <w:rPr>
          <w:rFonts w:hAnsi="宋体" w:hint="eastAsia"/>
          <w:color w:val="auto"/>
          <w:kern w:val="2"/>
          <w:sz w:val="21"/>
          <w:szCs w:val="21"/>
        </w:rPr>
        <w:t xml:space="preserve"> </w:t>
      </w:r>
      <w:r>
        <w:rPr>
          <w:rFonts w:hAnsi="宋体" w:hint="eastAsia"/>
          <w:color w:val="auto"/>
          <w:kern w:val="2"/>
          <w:sz w:val="21"/>
          <w:szCs w:val="21"/>
        </w:rPr>
        <w:t xml:space="preserve">  </w:t>
      </w:r>
      <w:r>
        <w:rPr>
          <w:rFonts w:hAnsi="宋体" w:hint="eastAsia"/>
          <w:color w:val="auto"/>
          <w:kern w:val="2"/>
          <w:sz w:val="21"/>
          <w:szCs w:val="21"/>
        </w:rPr>
        <w:t>年</w:t>
      </w:r>
      <w:r w:rsidR="002042FA">
        <w:rPr>
          <w:rFonts w:hAnsi="宋体" w:hint="eastAsia"/>
          <w:color w:val="auto"/>
          <w:kern w:val="2"/>
          <w:sz w:val="21"/>
          <w:szCs w:val="21"/>
        </w:rPr>
        <w:t xml:space="preserve">  </w:t>
      </w:r>
      <w:r>
        <w:rPr>
          <w:rFonts w:hAnsi="宋体" w:hint="eastAsia"/>
          <w:color w:val="auto"/>
          <w:kern w:val="2"/>
          <w:sz w:val="21"/>
          <w:szCs w:val="21"/>
        </w:rPr>
        <w:t>月</w:t>
      </w:r>
      <w:r w:rsidR="002042FA">
        <w:rPr>
          <w:rFonts w:hAnsi="宋体" w:hint="eastAsia"/>
          <w:color w:val="auto"/>
          <w:kern w:val="2"/>
          <w:sz w:val="21"/>
          <w:szCs w:val="21"/>
        </w:rPr>
        <w:t xml:space="preserve"> </w:t>
      </w:r>
      <w:r>
        <w:rPr>
          <w:rFonts w:hAnsi="宋体" w:hint="eastAsia"/>
          <w:color w:val="auto"/>
          <w:kern w:val="2"/>
          <w:sz w:val="21"/>
          <w:szCs w:val="21"/>
        </w:rPr>
        <w:t>日至本次审核结束日。</w:t>
      </w:r>
    </w:p>
    <w:p w14:paraId="56496C91" w14:textId="03647C2D" w:rsidR="00B3660E" w:rsidRDefault="00000000">
      <w:pPr>
        <w:pStyle w:val="Default"/>
        <w:spacing w:line="360" w:lineRule="auto"/>
        <w:ind w:firstLineChars="300" w:firstLine="632"/>
        <w:jc w:val="both"/>
        <w:rPr>
          <w:rFonts w:ascii="宋体"/>
          <w:sz w:val="21"/>
          <w:szCs w:val="21"/>
        </w:rPr>
      </w:pPr>
      <w:r>
        <w:rPr>
          <w:rFonts w:cs="宋体" w:hint="eastAsia"/>
          <w:b/>
          <w:color w:val="auto"/>
          <w:sz w:val="21"/>
          <w:szCs w:val="21"/>
        </w:rPr>
        <w:t>审核方式：</w:t>
      </w:r>
      <w:r w:rsidR="002042FA">
        <w:rPr>
          <w:rFonts w:ascii="宋体" w:hAnsi="宋体" w:cs="宋体" w:hint="eastAsia"/>
          <w:sz w:val="21"/>
          <w:szCs w:val="21"/>
        </w:rPr>
        <w:sym w:font="Wingdings" w:char="F0FE"/>
      </w:r>
      <w:r>
        <w:rPr>
          <w:rFonts w:ascii="宋体" w:hAnsi="宋体" w:cs="宋体" w:hint="eastAsia"/>
          <w:sz w:val="21"/>
          <w:szCs w:val="21"/>
        </w:rPr>
        <w:t xml:space="preserve">现场审核   </w:t>
      </w:r>
      <w:bookmarkStart w:id="4" w:name="远程审核勾选"/>
      <w:r>
        <w:rPr>
          <w:rFonts w:ascii="宋体" w:hAnsi="宋体" w:cs="宋体" w:hint="eastAsia"/>
          <w:sz w:val="21"/>
          <w:szCs w:val="21"/>
        </w:rPr>
        <w:t>□</w:t>
      </w:r>
      <w:bookmarkEnd w:id="4"/>
      <w:r>
        <w:rPr>
          <w:rFonts w:ascii="宋体" w:hAnsi="宋体" w:cs="宋体" w:hint="eastAsia"/>
          <w:sz w:val="21"/>
          <w:szCs w:val="21"/>
        </w:rPr>
        <w:t xml:space="preserve">远程审核   </w:t>
      </w:r>
      <w:bookmarkStart w:id="5" w:name="现场与远程审核勾选"/>
      <w:r>
        <w:rPr>
          <w:rFonts w:ascii="宋体" w:hAnsi="宋体" w:cs="宋体" w:hint="eastAsia"/>
          <w:sz w:val="21"/>
          <w:szCs w:val="21"/>
        </w:rPr>
        <w:t>□</w:t>
      </w:r>
      <w:bookmarkEnd w:id="5"/>
      <w:r>
        <w:rPr>
          <w:rFonts w:ascii="宋体" w:hAnsi="宋体" w:cs="宋体" w:hint="eastAsia"/>
          <w:sz w:val="21"/>
          <w:szCs w:val="21"/>
        </w:rPr>
        <w:t>现场结合远程审核</w:t>
      </w:r>
    </w:p>
    <w:p w14:paraId="59D6E3FF" w14:textId="77777777" w:rsidR="00B3660E" w:rsidRDefault="00000000">
      <w:pPr>
        <w:pStyle w:val="Default"/>
        <w:spacing w:line="360" w:lineRule="auto"/>
        <w:jc w:val="both"/>
        <w:rPr>
          <w:color w:val="auto"/>
          <w:kern w:val="2"/>
          <w:sz w:val="21"/>
          <w:szCs w:val="21"/>
        </w:rPr>
      </w:pPr>
      <w:r>
        <w:rPr>
          <w:rFonts w:hint="eastAsia"/>
          <w:b/>
          <w:color w:val="auto"/>
          <w:kern w:val="2"/>
          <w:sz w:val="21"/>
          <w:szCs w:val="21"/>
        </w:rPr>
        <w:t xml:space="preserve">1.5.2 </w:t>
      </w:r>
      <w:r>
        <w:rPr>
          <w:rFonts w:hint="eastAsia"/>
          <w:b/>
          <w:color w:val="auto"/>
          <w:kern w:val="2"/>
          <w:sz w:val="21"/>
          <w:szCs w:val="21"/>
        </w:rPr>
        <w:t>审核范围</w:t>
      </w:r>
      <w:r>
        <w:rPr>
          <w:rFonts w:hint="eastAsia"/>
          <w:color w:val="auto"/>
          <w:kern w:val="2"/>
          <w:sz w:val="21"/>
          <w:szCs w:val="21"/>
        </w:rPr>
        <w:t>（如与审核计划不一致时，请说明原因）：</w:t>
      </w:r>
    </w:p>
    <w:p w14:paraId="23F58801" w14:textId="1266D628" w:rsidR="00B3660E" w:rsidRDefault="00B3660E">
      <w:pPr>
        <w:pStyle w:val="Default"/>
        <w:spacing w:line="360" w:lineRule="auto"/>
        <w:ind w:firstLineChars="67" w:firstLine="141"/>
        <w:rPr>
          <w:color w:val="auto"/>
          <w:kern w:val="2"/>
          <w:sz w:val="21"/>
          <w:szCs w:val="21"/>
        </w:rPr>
      </w:pPr>
    </w:p>
    <w:p w14:paraId="1D6F4417" w14:textId="77777777" w:rsidR="00B3660E" w:rsidRDefault="00000000">
      <w:pPr>
        <w:pStyle w:val="Default"/>
        <w:spacing w:line="360" w:lineRule="auto"/>
        <w:jc w:val="both"/>
        <w:rPr>
          <w:color w:val="auto"/>
          <w:kern w:val="2"/>
          <w:sz w:val="21"/>
          <w:szCs w:val="21"/>
        </w:rPr>
      </w:pPr>
      <w:r>
        <w:rPr>
          <w:rFonts w:hint="eastAsia"/>
          <w:b/>
          <w:color w:val="auto"/>
          <w:kern w:val="2"/>
          <w:sz w:val="21"/>
          <w:szCs w:val="21"/>
        </w:rPr>
        <w:t xml:space="preserve">1.5.3 </w:t>
      </w:r>
      <w:r>
        <w:rPr>
          <w:rFonts w:hint="eastAsia"/>
          <w:b/>
          <w:color w:val="auto"/>
          <w:kern w:val="2"/>
          <w:sz w:val="21"/>
          <w:szCs w:val="21"/>
        </w:rPr>
        <w:t>审核涉及场所地址及活动过程（固定及临时多场所请分别注明各自活动过程）</w:t>
      </w:r>
    </w:p>
    <w:p w14:paraId="5093E2E6" w14:textId="5B056BBE" w:rsidR="00B3660E" w:rsidRDefault="00000000">
      <w:pPr>
        <w:spacing w:line="360" w:lineRule="exact"/>
        <w:ind w:firstLineChars="200" w:firstLine="420"/>
      </w:pPr>
      <w:r>
        <w:rPr>
          <w:rFonts w:hint="eastAsia"/>
        </w:rPr>
        <w:t>注册地址：</w:t>
      </w:r>
      <w:r>
        <w:rPr>
          <w:rFonts w:hint="eastAsia"/>
        </w:rPr>
        <w:t xml:space="preserve"> </w:t>
      </w:r>
      <w:r w:rsidR="002042FA">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54746267" w14:textId="2CF3FB0F" w:rsidR="00B3660E" w:rsidRDefault="00000000">
      <w:pPr>
        <w:spacing w:line="360" w:lineRule="exact"/>
        <w:ind w:firstLineChars="200" w:firstLine="420"/>
        <w:rPr>
          <w:rFonts w:asciiTheme="minorEastAsia" w:eastAsiaTheme="minorEastAsia" w:hAnsiTheme="minorEastAsia" w:hint="eastAsia"/>
        </w:rPr>
      </w:pPr>
      <w:r>
        <w:rPr>
          <w:rFonts w:hint="eastAsia"/>
        </w:rPr>
        <w:t>办公地址：</w:t>
      </w:r>
      <w:r>
        <w:rPr>
          <w:rFonts w:hint="eastAsia"/>
        </w:rPr>
        <w:t xml:space="preserve"> </w:t>
      </w:r>
      <w:r w:rsidR="002042FA">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0FEFE2E3" w14:textId="55243CB6" w:rsidR="00B3660E" w:rsidRDefault="00000000">
      <w:pPr>
        <w:spacing w:line="360" w:lineRule="exact"/>
        <w:ind w:firstLineChars="200" w:firstLine="420"/>
      </w:pPr>
      <w:r>
        <w:rPr>
          <w:rFonts w:hint="eastAsia"/>
        </w:rPr>
        <w:t>经营地址：</w:t>
      </w:r>
      <w:r>
        <w:rPr>
          <w:rFonts w:hint="eastAsia"/>
        </w:rPr>
        <w:t xml:space="preserve"> </w:t>
      </w:r>
      <w:r>
        <w:rPr>
          <w:rFonts w:asciiTheme="minorEastAsia" w:eastAsiaTheme="minorEastAsia" w:hAnsiTheme="minorEastAsia" w:hint="eastAsia"/>
        </w:rPr>
        <w:t>贵</w:t>
      </w:r>
      <w:r w:rsidR="002042FA">
        <w:rPr>
          <w:rFonts w:asciiTheme="minorEastAsia" w:eastAsiaTheme="minorEastAsia" w:hAnsiTheme="minorEastAsia" w:hint="eastAsia"/>
        </w:rPr>
        <w:t xml:space="preserve"> </w:t>
      </w:r>
    </w:p>
    <w:p w14:paraId="00DFCD4D" w14:textId="737129DD" w:rsidR="00B3660E" w:rsidRDefault="00000000">
      <w:pPr>
        <w:pStyle w:val="Default"/>
        <w:spacing w:line="360" w:lineRule="exact"/>
        <w:ind w:firstLineChars="200" w:firstLine="420"/>
        <w:jc w:val="both"/>
        <w:outlineLvl w:val="1"/>
        <w:rPr>
          <w:color w:val="auto"/>
          <w:kern w:val="2"/>
          <w:sz w:val="21"/>
          <w:szCs w:val="21"/>
        </w:rPr>
      </w:pPr>
      <w:r>
        <w:rPr>
          <w:rFonts w:hint="eastAsia"/>
          <w:color w:val="auto"/>
          <w:kern w:val="2"/>
          <w:sz w:val="21"/>
          <w:szCs w:val="21"/>
        </w:rPr>
        <w:t>临时场所（需注明其项目名称、工程性质、</w:t>
      </w:r>
      <w:r>
        <w:rPr>
          <w:rFonts w:hint="eastAsia"/>
          <w:color w:val="auto"/>
          <w:sz w:val="21"/>
          <w:szCs w:val="21"/>
        </w:rPr>
        <w:t>施工地址信息、</w:t>
      </w:r>
      <w:r>
        <w:rPr>
          <w:rFonts w:hint="eastAsia"/>
          <w:color w:val="auto"/>
          <w:kern w:val="2"/>
          <w:sz w:val="21"/>
          <w:szCs w:val="21"/>
        </w:rPr>
        <w:t>开工和竣工时间）：</w:t>
      </w:r>
      <w:r w:rsidR="002042FA">
        <w:rPr>
          <w:rFonts w:hint="eastAsia"/>
          <w:color w:val="auto"/>
          <w:kern w:val="2"/>
          <w:sz w:val="21"/>
          <w:szCs w:val="21"/>
        </w:rPr>
        <w:t xml:space="preserve"> </w:t>
      </w:r>
    </w:p>
    <w:p w14:paraId="24D3A43E" w14:textId="77777777" w:rsidR="00B3660E" w:rsidRDefault="00B3660E">
      <w:pPr>
        <w:rPr>
          <w:szCs w:val="21"/>
        </w:rPr>
      </w:pPr>
    </w:p>
    <w:p w14:paraId="6650AAE0" w14:textId="77777777" w:rsidR="00B3660E" w:rsidRDefault="00000000">
      <w:pPr>
        <w:rPr>
          <w:szCs w:val="21"/>
        </w:rPr>
      </w:pPr>
      <w:r>
        <w:rPr>
          <w:rFonts w:hint="eastAsia"/>
          <w:b/>
          <w:szCs w:val="21"/>
        </w:rPr>
        <w:t xml:space="preserve">1.5.4 </w:t>
      </w:r>
      <w:r>
        <w:rPr>
          <w:rFonts w:hint="eastAsia"/>
          <w:b/>
          <w:szCs w:val="21"/>
        </w:rPr>
        <w:t>一阶段审核情况</w:t>
      </w:r>
      <w:r>
        <w:rPr>
          <w:rFonts w:hint="eastAsia"/>
          <w:szCs w:val="21"/>
        </w:rPr>
        <w:t>：</w:t>
      </w:r>
    </w:p>
    <w:p w14:paraId="3FB83C3D" w14:textId="133A4920" w:rsidR="00B3660E" w:rsidRDefault="002042FA">
      <w:pPr>
        <w:spacing w:line="360" w:lineRule="auto"/>
        <w:ind w:firstLineChars="200" w:firstLine="420"/>
        <w:rPr>
          <w:szCs w:val="21"/>
        </w:rPr>
      </w:pPr>
      <w:r>
        <w:rPr>
          <w:rFonts w:hint="eastAsia"/>
          <w:szCs w:val="21"/>
        </w:rPr>
        <w:t xml:space="preserve"> </w:t>
      </w:r>
    </w:p>
    <w:p w14:paraId="03FF2734" w14:textId="30A54E4D" w:rsidR="00B3660E" w:rsidRDefault="00000000" w:rsidP="00DF14AF">
      <w:pPr>
        <w:spacing w:line="360" w:lineRule="auto"/>
        <w:ind w:firstLineChars="200" w:firstLine="420"/>
        <w:rPr>
          <w:szCs w:val="21"/>
        </w:rPr>
      </w:pPr>
      <w:r>
        <w:rPr>
          <w:rFonts w:hint="eastAsia"/>
          <w:szCs w:val="21"/>
        </w:rPr>
        <w:t>一阶段识别的重要审核点：</w:t>
      </w:r>
      <w:r>
        <w:rPr>
          <w:rFonts w:hint="eastAsia"/>
          <w:szCs w:val="21"/>
        </w:rPr>
        <w:t xml:space="preserve"> </w:t>
      </w:r>
      <w:r w:rsidR="002042FA">
        <w:rPr>
          <w:rFonts w:hint="eastAsia"/>
          <w:szCs w:val="21"/>
        </w:rPr>
        <w:t xml:space="preserve"> </w:t>
      </w:r>
    </w:p>
    <w:p w14:paraId="0EDD9935" w14:textId="77777777" w:rsidR="002042FA" w:rsidRDefault="002042FA" w:rsidP="00DF14AF">
      <w:pPr>
        <w:spacing w:line="360" w:lineRule="auto"/>
        <w:ind w:firstLineChars="200" w:firstLine="420"/>
        <w:rPr>
          <w:szCs w:val="21"/>
          <w:lang w:val="en-GB"/>
        </w:rPr>
      </w:pPr>
    </w:p>
    <w:p w14:paraId="6E8FB162" w14:textId="77777777" w:rsidR="00B3660E" w:rsidRDefault="00000000">
      <w:pPr>
        <w:rPr>
          <w:b/>
          <w:szCs w:val="21"/>
        </w:rPr>
      </w:pPr>
      <w:r>
        <w:rPr>
          <w:rFonts w:hint="eastAsia"/>
          <w:b/>
          <w:szCs w:val="21"/>
        </w:rPr>
        <w:t xml:space="preserve">1.5.5 </w:t>
      </w:r>
      <w:r>
        <w:rPr>
          <w:rFonts w:hint="eastAsia"/>
          <w:b/>
          <w:szCs w:val="21"/>
        </w:rPr>
        <w:t>本次审核计划完成情况：</w:t>
      </w:r>
    </w:p>
    <w:p w14:paraId="1994DEFC" w14:textId="6CF41486" w:rsidR="00B3660E" w:rsidRDefault="00000000" w:rsidP="00A8432E">
      <w:pPr>
        <w:spacing w:line="360" w:lineRule="auto"/>
        <w:rPr>
          <w:szCs w:val="21"/>
        </w:rPr>
      </w:pPr>
      <w:r>
        <w:rPr>
          <w:rFonts w:hint="eastAsia"/>
          <w:szCs w:val="21"/>
        </w:rPr>
        <w:t>1</w:t>
      </w:r>
      <w:r>
        <w:rPr>
          <w:rFonts w:hint="eastAsia"/>
          <w:szCs w:val="21"/>
        </w:rPr>
        <w:t>）审核计划的调整：</w:t>
      </w:r>
      <w:r w:rsidR="00A8432E">
        <w:rPr>
          <w:rFonts w:cs="宋体" w:hint="eastAsia"/>
          <w:b/>
          <w:kern w:val="0"/>
          <w:szCs w:val="21"/>
        </w:rPr>
        <w:t>□</w:t>
      </w:r>
      <w:r>
        <w:rPr>
          <w:rFonts w:hint="eastAsia"/>
          <w:szCs w:val="21"/>
        </w:rPr>
        <w:t>未调整；</w:t>
      </w:r>
      <w:r w:rsidR="002042FA">
        <w:rPr>
          <w:rFonts w:cs="宋体" w:hint="eastAsia"/>
          <w:b/>
          <w:kern w:val="0"/>
          <w:szCs w:val="21"/>
        </w:rPr>
        <w:t>□</w:t>
      </w:r>
      <w:r>
        <w:rPr>
          <w:rFonts w:hint="eastAsia"/>
          <w:szCs w:val="21"/>
        </w:rPr>
        <w:t>有调整，调整情况：</w:t>
      </w:r>
    </w:p>
    <w:p w14:paraId="1CAF6001" w14:textId="3153C0E4" w:rsidR="00B3660E" w:rsidRDefault="00A8432E" w:rsidP="00A8432E">
      <w:pPr>
        <w:spacing w:line="360" w:lineRule="auto"/>
        <w:rPr>
          <w:szCs w:val="21"/>
        </w:rPr>
      </w:pPr>
      <w:r>
        <w:rPr>
          <w:rFonts w:hint="eastAsia"/>
          <w:szCs w:val="21"/>
        </w:rPr>
        <w:t>2</w:t>
      </w:r>
      <w:r>
        <w:rPr>
          <w:rFonts w:hint="eastAsia"/>
          <w:szCs w:val="21"/>
        </w:rPr>
        <w:t>）审核活动完成情况：</w:t>
      </w:r>
      <w:r w:rsidR="002042FA">
        <w:rPr>
          <w:rFonts w:cs="宋体" w:hint="eastAsia"/>
          <w:b/>
          <w:kern w:val="0"/>
          <w:szCs w:val="21"/>
        </w:rPr>
        <w:t>□</w:t>
      </w:r>
      <w:r>
        <w:rPr>
          <w:rFonts w:hint="eastAsia"/>
          <w:szCs w:val="21"/>
        </w:rPr>
        <w:t>完成了全部审核计划内容，未遇到可能影响审核结论可靠性的不确定因素</w:t>
      </w:r>
    </w:p>
    <w:p w14:paraId="0F02D4D1" w14:textId="77777777" w:rsidR="00B3660E" w:rsidRDefault="00000000" w:rsidP="00DF14AF">
      <w:pPr>
        <w:spacing w:line="360" w:lineRule="auto"/>
        <w:ind w:firstLineChars="1008" w:firstLine="2125"/>
        <w:rPr>
          <w:szCs w:val="21"/>
        </w:rPr>
      </w:pPr>
      <w:r>
        <w:rPr>
          <w:rFonts w:cs="宋体" w:hint="eastAsia"/>
          <w:b/>
          <w:kern w:val="0"/>
          <w:szCs w:val="21"/>
        </w:rPr>
        <w:t>□</w:t>
      </w:r>
      <w:r>
        <w:rPr>
          <w:rFonts w:hint="eastAsia"/>
          <w:szCs w:val="21"/>
        </w:rPr>
        <w:t>未能完成全部计划内容，原因是</w:t>
      </w:r>
      <w:r>
        <w:rPr>
          <w:rFonts w:hint="eastAsia"/>
          <w:i/>
          <w:szCs w:val="21"/>
        </w:rPr>
        <w:t>（请详细描述无法接近或被拒绝接近有关人员、地点、信息的情况，或者断电、火灾、洪灾等不利环境）</w:t>
      </w:r>
      <w:r>
        <w:rPr>
          <w:rFonts w:hint="eastAsia"/>
          <w:szCs w:val="21"/>
        </w:rPr>
        <w:t>：</w:t>
      </w:r>
    </w:p>
    <w:p w14:paraId="7AAB1037" w14:textId="77777777" w:rsidR="00B3660E" w:rsidRDefault="00000000">
      <w:pPr>
        <w:pStyle w:val="Default"/>
        <w:spacing w:line="360" w:lineRule="auto"/>
        <w:rPr>
          <w:b/>
          <w:color w:val="auto"/>
          <w:kern w:val="2"/>
          <w:sz w:val="21"/>
          <w:szCs w:val="21"/>
          <w:lang w:val="en-GB"/>
        </w:rPr>
      </w:pPr>
      <w:r>
        <w:rPr>
          <w:rFonts w:hint="eastAsia"/>
          <w:b/>
          <w:color w:val="auto"/>
          <w:kern w:val="2"/>
          <w:sz w:val="21"/>
          <w:szCs w:val="21"/>
        </w:rPr>
        <w:t xml:space="preserve">1.5.6 </w:t>
      </w:r>
      <w:r>
        <w:rPr>
          <w:rFonts w:hint="eastAsia"/>
          <w:b/>
          <w:color w:val="auto"/>
          <w:kern w:val="2"/>
          <w:sz w:val="21"/>
          <w:szCs w:val="21"/>
        </w:rPr>
        <w:t>审核中发现的不符合及下次审核关注点说明</w:t>
      </w:r>
    </w:p>
    <w:p w14:paraId="0F9A1A53" w14:textId="77777777" w:rsidR="00B3660E" w:rsidRDefault="00000000">
      <w:pPr>
        <w:tabs>
          <w:tab w:val="left" w:pos="2552"/>
        </w:tabs>
        <w:spacing w:line="360" w:lineRule="auto"/>
        <w:rPr>
          <w:szCs w:val="21"/>
        </w:rPr>
      </w:pPr>
      <w:r>
        <w:rPr>
          <w:rFonts w:hint="eastAsia"/>
          <w:szCs w:val="21"/>
        </w:rPr>
        <w:t>1</w:t>
      </w:r>
      <w:r>
        <w:rPr>
          <w:rFonts w:hint="eastAsia"/>
          <w:szCs w:val="21"/>
        </w:rPr>
        <w:t>）不符合项情况：</w:t>
      </w:r>
    </w:p>
    <w:p w14:paraId="25F09DDF" w14:textId="77777777" w:rsidR="00B3660E" w:rsidRDefault="00000000">
      <w:pPr>
        <w:tabs>
          <w:tab w:val="left" w:pos="2552"/>
        </w:tabs>
        <w:spacing w:line="360" w:lineRule="auto"/>
        <w:ind w:firstLineChars="200" w:firstLine="420"/>
        <w:rPr>
          <w:szCs w:val="21"/>
        </w:rPr>
      </w:pPr>
      <w:r>
        <w:rPr>
          <w:rFonts w:hint="eastAsia"/>
          <w:szCs w:val="21"/>
        </w:rPr>
        <w:t>审核中提出严重不符合项（</w:t>
      </w:r>
      <w:r>
        <w:rPr>
          <w:rFonts w:hint="eastAsia"/>
          <w:szCs w:val="21"/>
        </w:rPr>
        <w:t>0</w:t>
      </w:r>
      <w:r>
        <w:rPr>
          <w:rFonts w:hint="eastAsia"/>
          <w:szCs w:val="21"/>
        </w:rPr>
        <w:t>）项，轻微不符合项（</w:t>
      </w:r>
      <w:r>
        <w:rPr>
          <w:rFonts w:hint="eastAsia"/>
          <w:szCs w:val="21"/>
        </w:rPr>
        <w:t xml:space="preserve"> 0 </w:t>
      </w:r>
      <w:r>
        <w:rPr>
          <w:rFonts w:hint="eastAsia"/>
          <w:szCs w:val="21"/>
        </w:rPr>
        <w:t>）项，涉及部门</w:t>
      </w:r>
      <w:r>
        <w:rPr>
          <w:rFonts w:hint="eastAsia"/>
          <w:szCs w:val="21"/>
        </w:rPr>
        <w:t>/</w:t>
      </w:r>
      <w:r>
        <w:rPr>
          <w:rFonts w:hint="eastAsia"/>
          <w:szCs w:val="21"/>
        </w:rPr>
        <w:t>条款</w:t>
      </w:r>
      <w:r>
        <w:rPr>
          <w:rFonts w:hint="eastAsia"/>
          <w:szCs w:val="21"/>
        </w:rPr>
        <w:t xml:space="preserve">: </w:t>
      </w:r>
    </w:p>
    <w:p w14:paraId="1AE544F0" w14:textId="77777777" w:rsidR="00B3660E" w:rsidRDefault="00000000">
      <w:pPr>
        <w:tabs>
          <w:tab w:val="left" w:pos="2552"/>
        </w:tabs>
        <w:spacing w:line="360" w:lineRule="auto"/>
        <w:ind w:firstLineChars="200" w:firstLine="420"/>
        <w:rPr>
          <w:szCs w:val="21"/>
        </w:rPr>
      </w:pPr>
      <w:r>
        <w:rPr>
          <w:rFonts w:hint="eastAsia"/>
          <w:szCs w:val="21"/>
        </w:rPr>
        <w:t>采用的跟踪方式是：</w:t>
      </w:r>
      <w:r>
        <w:rPr>
          <w:rFonts w:cs="宋体" w:hint="eastAsia"/>
          <w:b/>
          <w:kern w:val="0"/>
          <w:szCs w:val="21"/>
        </w:rPr>
        <w:t>□</w:t>
      </w:r>
      <w:r>
        <w:rPr>
          <w:rFonts w:hint="eastAsia"/>
          <w:szCs w:val="21"/>
        </w:rPr>
        <w:t>现场跟踪</w:t>
      </w:r>
      <w:r>
        <w:rPr>
          <w:rFonts w:cs="宋体" w:hint="eastAsia"/>
          <w:b/>
          <w:kern w:val="0"/>
          <w:szCs w:val="21"/>
        </w:rPr>
        <w:sym w:font="Wingdings" w:char="00A8"/>
      </w:r>
      <w:r>
        <w:rPr>
          <w:rFonts w:hint="eastAsia"/>
          <w:szCs w:val="21"/>
        </w:rPr>
        <w:t>书面跟踪；</w:t>
      </w:r>
    </w:p>
    <w:p w14:paraId="68926541" w14:textId="77777777" w:rsidR="00B3660E" w:rsidRDefault="00000000">
      <w:pPr>
        <w:tabs>
          <w:tab w:val="left" w:pos="2552"/>
        </w:tabs>
        <w:spacing w:line="360" w:lineRule="auto"/>
        <w:ind w:leftChars="200" w:left="420"/>
        <w:rPr>
          <w:szCs w:val="21"/>
        </w:rPr>
      </w:pPr>
      <w:r>
        <w:rPr>
          <w:rFonts w:hint="eastAsia"/>
          <w:szCs w:val="21"/>
        </w:rPr>
        <w:t>双方商定的不符合项整改时限：</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日前提交审核组长。</w:t>
      </w:r>
    </w:p>
    <w:p w14:paraId="5343660C" w14:textId="77777777" w:rsidR="00B3660E" w:rsidRDefault="00000000">
      <w:pPr>
        <w:tabs>
          <w:tab w:val="left" w:pos="2552"/>
        </w:tabs>
        <w:spacing w:line="360" w:lineRule="auto"/>
        <w:ind w:leftChars="200" w:left="420"/>
        <w:rPr>
          <w:szCs w:val="21"/>
        </w:rPr>
      </w:pPr>
      <w:r>
        <w:rPr>
          <w:rFonts w:hint="eastAsia"/>
          <w:szCs w:val="21"/>
        </w:rPr>
        <w:t>具体不符合信息详见不符合报告。</w:t>
      </w:r>
    </w:p>
    <w:p w14:paraId="5BAEC8BA" w14:textId="77777777" w:rsidR="00B3660E" w:rsidRDefault="00000000">
      <w:pPr>
        <w:tabs>
          <w:tab w:val="left" w:pos="2552"/>
        </w:tabs>
        <w:spacing w:line="360" w:lineRule="auto"/>
        <w:ind w:firstLineChars="200" w:firstLine="420"/>
        <w:rPr>
          <w:szCs w:val="21"/>
        </w:rPr>
      </w:pPr>
      <w:r>
        <w:rPr>
          <w:rFonts w:hint="eastAsia"/>
          <w:szCs w:val="21"/>
        </w:rPr>
        <w:t>拟实施的下次现场审核日期应在</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日前。</w:t>
      </w:r>
    </w:p>
    <w:p w14:paraId="5B5776C3" w14:textId="77777777" w:rsidR="00B3660E" w:rsidRDefault="00000000">
      <w:pPr>
        <w:tabs>
          <w:tab w:val="left" w:pos="2552"/>
        </w:tabs>
        <w:spacing w:line="360" w:lineRule="auto"/>
        <w:rPr>
          <w:szCs w:val="21"/>
        </w:rPr>
      </w:pPr>
      <w:r>
        <w:rPr>
          <w:rFonts w:hint="eastAsia"/>
          <w:szCs w:val="21"/>
        </w:rPr>
        <w:t>2</w:t>
      </w:r>
      <w:r>
        <w:rPr>
          <w:rFonts w:hint="eastAsia"/>
          <w:szCs w:val="21"/>
        </w:rPr>
        <w:t>）下次审核时应重点关注：</w:t>
      </w:r>
    </w:p>
    <w:p w14:paraId="457405F5" w14:textId="7727D091" w:rsidR="00B3660E" w:rsidRDefault="002042FA">
      <w:pPr>
        <w:pStyle w:val="af1"/>
      </w:pPr>
      <w:r>
        <w:rPr>
          <w:rFonts w:hint="eastAsia"/>
        </w:rPr>
        <w:t xml:space="preserve"> </w:t>
      </w:r>
    </w:p>
    <w:p w14:paraId="0F157028" w14:textId="77777777" w:rsidR="00B3660E" w:rsidRDefault="00000000">
      <w:pPr>
        <w:tabs>
          <w:tab w:val="left" w:pos="2552"/>
        </w:tabs>
        <w:spacing w:line="360" w:lineRule="auto"/>
        <w:rPr>
          <w:szCs w:val="21"/>
        </w:rPr>
      </w:pPr>
      <w:r>
        <w:rPr>
          <w:rFonts w:hint="eastAsia"/>
          <w:szCs w:val="21"/>
        </w:rPr>
        <w:t>3</w:t>
      </w:r>
      <w:r>
        <w:rPr>
          <w:rFonts w:hint="eastAsia"/>
          <w:szCs w:val="21"/>
        </w:rPr>
        <w:t>）本次审核发现的正面信息：</w:t>
      </w:r>
    </w:p>
    <w:p w14:paraId="1100BB8D" w14:textId="73906E34" w:rsidR="00B3660E" w:rsidRDefault="00000000">
      <w:pPr>
        <w:spacing w:line="360" w:lineRule="auto"/>
        <w:rPr>
          <w:szCs w:val="21"/>
        </w:rPr>
      </w:pPr>
      <w:r>
        <w:rPr>
          <w:rFonts w:hint="eastAsia"/>
          <w:b/>
          <w:szCs w:val="21"/>
        </w:rPr>
        <w:lastRenderedPageBreak/>
        <w:t xml:space="preserve">1.5.7 </w:t>
      </w:r>
      <w:r>
        <w:rPr>
          <w:rFonts w:hint="eastAsia"/>
          <w:b/>
          <w:szCs w:val="21"/>
        </w:rPr>
        <w:t>本次审核未解决的分歧意见及其他未尽事宜：</w:t>
      </w:r>
      <w:r w:rsidR="002042FA">
        <w:rPr>
          <w:rFonts w:hint="eastAsia"/>
          <w:szCs w:val="21"/>
        </w:rPr>
        <w:t xml:space="preserve"> </w:t>
      </w:r>
    </w:p>
    <w:p w14:paraId="6427C798" w14:textId="77777777" w:rsidR="00B3660E" w:rsidRDefault="00B3660E">
      <w:pPr>
        <w:pStyle w:val="af1"/>
      </w:pPr>
    </w:p>
    <w:p w14:paraId="6520F4F9" w14:textId="77777777" w:rsidR="00B3660E" w:rsidRDefault="00000000">
      <w:pPr>
        <w:pStyle w:val="Default"/>
        <w:spacing w:beforeLines="50" w:before="156" w:afterLines="50" w:after="156" w:line="276" w:lineRule="auto"/>
        <w:rPr>
          <w:b/>
          <w:color w:val="auto"/>
          <w:kern w:val="2"/>
          <w:sz w:val="21"/>
          <w:szCs w:val="21"/>
          <w:lang w:val="en-GB"/>
        </w:rPr>
      </w:pPr>
      <w:r>
        <w:rPr>
          <w:rFonts w:hint="eastAsia"/>
          <w:b/>
          <w:color w:val="auto"/>
          <w:kern w:val="2"/>
          <w:sz w:val="21"/>
          <w:szCs w:val="21"/>
        </w:rPr>
        <w:t>二、</w:t>
      </w:r>
      <w:r>
        <w:rPr>
          <w:rFonts w:hint="eastAsia"/>
          <w:b/>
          <w:color w:val="auto"/>
          <w:kern w:val="2"/>
          <w:sz w:val="21"/>
          <w:szCs w:val="21"/>
          <w:lang w:val="en-GB"/>
        </w:rPr>
        <w:t>受审核方基本情况</w:t>
      </w:r>
    </w:p>
    <w:p w14:paraId="3C62DDBB" w14:textId="4960D9F6" w:rsidR="00B3660E" w:rsidRDefault="00000000">
      <w:pPr>
        <w:spacing w:line="360" w:lineRule="auto"/>
        <w:rPr>
          <w:szCs w:val="21"/>
        </w:rPr>
      </w:pPr>
      <w:r>
        <w:rPr>
          <w:rFonts w:cs="宋体" w:hint="eastAsia"/>
          <w:szCs w:val="21"/>
        </w:rPr>
        <w:t>1</w:t>
      </w:r>
      <w:r>
        <w:rPr>
          <w:rFonts w:cs="宋体" w:hint="eastAsia"/>
          <w:szCs w:val="21"/>
        </w:rPr>
        <w:t>）组织成立时间：</w:t>
      </w:r>
      <w:r>
        <w:rPr>
          <w:rFonts w:ascii="宋体" w:hAnsi="宋体" w:cs="Arial" w:hint="eastAsia"/>
          <w:spacing w:val="-6"/>
          <w:szCs w:val="21"/>
        </w:rPr>
        <w:t>，</w:t>
      </w:r>
      <w:r>
        <w:rPr>
          <w:rFonts w:cs="宋体" w:hint="eastAsia"/>
          <w:szCs w:val="21"/>
        </w:rPr>
        <w:t>体系实施时间：</w:t>
      </w:r>
      <w:r>
        <w:rPr>
          <w:rFonts w:cs="宋体" w:hint="eastAsia"/>
          <w:szCs w:val="21"/>
        </w:rPr>
        <w:t xml:space="preserve"> </w:t>
      </w:r>
      <w:r w:rsidR="002042FA">
        <w:rPr>
          <w:rFonts w:cs="宋体" w:hint="eastAsia"/>
          <w:szCs w:val="21"/>
        </w:rPr>
        <w:t xml:space="preserve"> </w:t>
      </w:r>
    </w:p>
    <w:p w14:paraId="37E130A4" w14:textId="77777777" w:rsidR="00B3660E" w:rsidRDefault="00000000">
      <w:pPr>
        <w:spacing w:line="360" w:lineRule="auto"/>
        <w:rPr>
          <w:rFonts w:cs="宋体"/>
          <w:szCs w:val="21"/>
        </w:rPr>
      </w:pPr>
      <w:r>
        <w:rPr>
          <w:rFonts w:cs="宋体" w:hint="eastAsia"/>
          <w:szCs w:val="21"/>
        </w:rPr>
        <w:t>2</w:t>
      </w:r>
      <w:r>
        <w:rPr>
          <w:rFonts w:cs="宋体" w:hint="eastAsia"/>
          <w:szCs w:val="21"/>
        </w:rPr>
        <w:t>）法律地位证明文件有：</w:t>
      </w:r>
    </w:p>
    <w:p w14:paraId="603E1039" w14:textId="59BE5DF9" w:rsidR="00B3660E" w:rsidRDefault="00000000">
      <w:pPr>
        <w:pStyle w:val="af2"/>
        <w:spacing w:line="360" w:lineRule="auto"/>
        <w:ind w:firstLineChars="0" w:firstLine="0"/>
        <w:rPr>
          <w:rFonts w:cs="宋体"/>
          <w:szCs w:val="21"/>
        </w:rPr>
      </w:pPr>
      <w:r>
        <w:rPr>
          <w:rFonts w:cs="宋体" w:hint="eastAsia"/>
          <w:szCs w:val="21"/>
        </w:rPr>
        <w:t>3</w:t>
      </w:r>
      <w:r>
        <w:rPr>
          <w:rFonts w:cs="宋体" w:hint="eastAsia"/>
          <w:szCs w:val="21"/>
        </w:rPr>
        <w:t>）审核范围内覆盖员工总人数：</w:t>
      </w:r>
      <w:r>
        <w:rPr>
          <w:rFonts w:cs="宋体" w:hint="eastAsia"/>
          <w:szCs w:val="21"/>
        </w:rPr>
        <w:t xml:space="preserve"> </w:t>
      </w:r>
    </w:p>
    <w:p w14:paraId="4801325F" w14:textId="17047788" w:rsidR="00B3660E" w:rsidRDefault="00000000">
      <w:pPr>
        <w:spacing w:line="360" w:lineRule="auto"/>
        <w:ind w:firstLineChars="150" w:firstLine="315"/>
        <w:rPr>
          <w:rFonts w:cs="宋体"/>
          <w:szCs w:val="21"/>
        </w:rPr>
      </w:pPr>
      <w:r>
        <w:rPr>
          <w:rFonts w:cs="宋体" w:hint="eastAsia"/>
          <w:szCs w:val="21"/>
        </w:rPr>
        <w:t>倒班</w:t>
      </w:r>
      <w:r>
        <w:rPr>
          <w:rFonts w:cs="宋体" w:hint="eastAsia"/>
          <w:szCs w:val="21"/>
        </w:rPr>
        <w:t>/</w:t>
      </w:r>
      <w:r>
        <w:rPr>
          <w:rFonts w:cs="宋体" w:hint="eastAsia"/>
          <w:szCs w:val="21"/>
        </w:rPr>
        <w:t>轮班情况（若有，需注明具体班次信息）：</w:t>
      </w:r>
    </w:p>
    <w:p w14:paraId="70F65447" w14:textId="77777777" w:rsidR="00B3660E" w:rsidRDefault="00000000">
      <w:pPr>
        <w:pStyle w:val="af2"/>
        <w:numPr>
          <w:ilvl w:val="0"/>
          <w:numId w:val="6"/>
        </w:numPr>
        <w:spacing w:line="360" w:lineRule="auto"/>
        <w:ind w:firstLineChars="0"/>
        <w:rPr>
          <w:rFonts w:cs="宋体"/>
          <w:szCs w:val="21"/>
        </w:rPr>
      </w:pPr>
      <w:r>
        <w:rPr>
          <w:rFonts w:cs="宋体" w:hint="eastAsia"/>
          <w:szCs w:val="21"/>
        </w:rPr>
        <w:t>范围内</w:t>
      </w:r>
      <w:r>
        <w:rPr>
          <w:rFonts w:cs="宋体"/>
          <w:szCs w:val="21"/>
        </w:rPr>
        <w:t>产品</w:t>
      </w:r>
      <w:r>
        <w:rPr>
          <w:rFonts w:cs="宋体"/>
          <w:szCs w:val="21"/>
        </w:rPr>
        <w:t>/</w:t>
      </w:r>
      <w:r>
        <w:rPr>
          <w:rFonts w:cs="宋体"/>
          <w:szCs w:val="21"/>
        </w:rPr>
        <w:t>服务</w:t>
      </w:r>
      <w:r>
        <w:rPr>
          <w:rFonts w:cs="宋体" w:hint="eastAsia"/>
          <w:szCs w:val="21"/>
        </w:rPr>
        <w:t>及流程</w:t>
      </w:r>
      <w:r>
        <w:rPr>
          <w:rFonts w:cs="宋体"/>
          <w:szCs w:val="21"/>
        </w:rPr>
        <w:t>：</w:t>
      </w:r>
    </w:p>
    <w:p w14:paraId="4DED4F81" w14:textId="55F84450" w:rsidR="00B3660E" w:rsidRDefault="00000000">
      <w:pPr>
        <w:spacing w:line="360" w:lineRule="auto"/>
        <w:rPr>
          <w:rFonts w:cs="宋体"/>
          <w:szCs w:val="21"/>
        </w:rPr>
      </w:pPr>
      <w:r>
        <w:rPr>
          <w:rFonts w:cs="宋体" w:hint="eastAsia"/>
          <w:szCs w:val="21"/>
        </w:rPr>
        <w:t>关键过程：</w:t>
      </w:r>
    </w:p>
    <w:p w14:paraId="240FEA9F" w14:textId="08EF5176" w:rsidR="00B3660E" w:rsidRDefault="00000000">
      <w:pPr>
        <w:spacing w:line="360" w:lineRule="auto"/>
        <w:rPr>
          <w:rFonts w:cs="宋体"/>
          <w:szCs w:val="21"/>
        </w:rPr>
      </w:pPr>
      <w:r>
        <w:rPr>
          <w:rFonts w:cs="宋体" w:hint="eastAsia"/>
          <w:szCs w:val="21"/>
        </w:rPr>
        <w:t>特殊过程：</w:t>
      </w:r>
    </w:p>
    <w:p w14:paraId="11A898AD" w14:textId="623146E3" w:rsidR="00B3660E" w:rsidRDefault="00000000">
      <w:pPr>
        <w:spacing w:line="360" w:lineRule="auto"/>
        <w:rPr>
          <w:rFonts w:asciiTheme="minorEastAsia" w:eastAsiaTheme="minorEastAsia" w:hAnsiTheme="minorEastAsia" w:cs="宋体" w:hint="eastAsia"/>
          <w:szCs w:val="21"/>
        </w:rPr>
      </w:pPr>
      <w:r>
        <w:rPr>
          <w:rFonts w:cs="宋体" w:hint="eastAsia"/>
          <w:szCs w:val="21"/>
        </w:rPr>
        <w:t>需确认过程：</w:t>
      </w:r>
    </w:p>
    <w:p w14:paraId="0BF5E032" w14:textId="77777777" w:rsidR="00B3660E" w:rsidRDefault="00000000">
      <w:pPr>
        <w:pStyle w:val="Default"/>
        <w:spacing w:beforeLines="50" w:before="156" w:afterLines="50" w:after="156" w:line="276" w:lineRule="auto"/>
        <w:rPr>
          <w:b/>
          <w:color w:val="auto"/>
          <w:kern w:val="2"/>
          <w:sz w:val="21"/>
          <w:szCs w:val="21"/>
          <w:lang w:val="en-GB"/>
        </w:rPr>
      </w:pPr>
      <w:r>
        <w:rPr>
          <w:color w:val="auto"/>
          <w:kern w:val="2"/>
          <w:sz w:val="21"/>
          <w:szCs w:val="21"/>
        </w:rPr>
        <w:t>三、</w:t>
      </w:r>
      <w:r>
        <w:rPr>
          <w:rFonts w:hint="eastAsia"/>
          <w:b/>
          <w:color w:val="auto"/>
          <w:kern w:val="2"/>
          <w:sz w:val="21"/>
          <w:szCs w:val="21"/>
          <w:lang w:val="en-GB"/>
        </w:rPr>
        <w:t>组织的管理体系运行情况及有效性评价</w:t>
      </w:r>
    </w:p>
    <w:p w14:paraId="72A68C3E" w14:textId="18B72696" w:rsidR="00B3660E" w:rsidRDefault="00000000">
      <w:pPr>
        <w:widowControl/>
        <w:spacing w:line="360" w:lineRule="auto"/>
        <w:jc w:val="left"/>
        <w:rPr>
          <w:szCs w:val="21"/>
        </w:rPr>
      </w:pPr>
      <w:r>
        <w:rPr>
          <w:rFonts w:hint="eastAsia"/>
          <w:b/>
          <w:szCs w:val="21"/>
        </w:rPr>
        <w:t>3.1</w:t>
      </w:r>
      <w:r>
        <w:rPr>
          <w:rFonts w:hint="eastAsia"/>
          <w:b/>
          <w:szCs w:val="21"/>
          <w:lang w:val="en-GB"/>
        </w:rPr>
        <w:t>管理体系的策划</w:t>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20"/>
      </w:r>
      <w:r>
        <w:rPr>
          <w:rFonts w:ascii="Wingdings" w:hAnsi="Wingdings" w:cs="Wingdings"/>
          <w:color w:val="000000"/>
          <w:kern w:val="0"/>
          <w:szCs w:val="21"/>
        </w:rPr>
        <w:sym w:font="Wingdings" w:char="F06F"/>
      </w:r>
      <w:r>
        <w:rPr>
          <w:rFonts w:ascii="宋体" w:hAnsi="宋体" w:cs="宋体" w:hint="eastAsia"/>
          <w:color w:val="000000"/>
          <w:kern w:val="0"/>
          <w:szCs w:val="21"/>
        </w:rPr>
        <w:t xml:space="preserve">符合 </w:t>
      </w:r>
      <w:r w:rsidR="002042FA">
        <w:rPr>
          <w:rFonts w:ascii="Wingdings" w:hAnsi="Wingdings" w:cs="Wingdings"/>
          <w:color w:val="000000"/>
          <w:kern w:val="0"/>
          <w:szCs w:val="21"/>
        </w:rPr>
        <w:sym w:font="Wingdings" w:char="F020"/>
      </w:r>
      <w:r w:rsidR="002042FA">
        <w:rPr>
          <w:rFonts w:ascii="Wingdings" w:hAnsi="Wingdings" w:cs="Wingdings"/>
          <w:color w:val="000000"/>
          <w:kern w:val="0"/>
          <w:szCs w:val="21"/>
        </w:rPr>
        <w:sym w:font="Wingdings" w:char="F06F"/>
      </w:r>
      <w:r>
        <w:rPr>
          <w:rFonts w:ascii="宋体" w:hAnsi="宋体" w:cs="宋体" w:hint="eastAsia"/>
          <w:color w:val="000000"/>
          <w:kern w:val="0"/>
          <w:szCs w:val="21"/>
        </w:rPr>
        <w:t xml:space="preserve">基本符合 </w:t>
      </w:r>
      <w:r>
        <w:rPr>
          <w:rFonts w:ascii="Wingdings" w:hAnsi="Wingdings" w:cs="Wingdings"/>
          <w:color w:val="000000"/>
          <w:kern w:val="0"/>
          <w:szCs w:val="21"/>
        </w:rPr>
        <w:sym w:font="Wingdings" w:char="F06F"/>
      </w:r>
      <w:r>
        <w:rPr>
          <w:rFonts w:ascii="宋体" w:hAnsi="宋体" w:cs="宋体" w:hint="eastAsia"/>
          <w:color w:val="000000"/>
          <w:kern w:val="0"/>
          <w:szCs w:val="21"/>
        </w:rPr>
        <w:t>不符合</w:t>
      </w:r>
    </w:p>
    <w:tbl>
      <w:tblPr>
        <w:tblStyle w:val="af"/>
        <w:tblW w:w="0" w:type="auto"/>
        <w:tblLook w:val="04A0" w:firstRow="1" w:lastRow="0" w:firstColumn="1" w:lastColumn="0" w:noHBand="0" w:noVBand="1"/>
      </w:tblPr>
      <w:tblGrid>
        <w:gridCol w:w="9742"/>
      </w:tblGrid>
      <w:tr w:rsidR="00B3660E" w14:paraId="24BD52AD" w14:textId="77777777">
        <w:tc>
          <w:tcPr>
            <w:tcW w:w="9962" w:type="dxa"/>
          </w:tcPr>
          <w:p w14:paraId="01F16506" w14:textId="263122AE" w:rsidR="00B3660E" w:rsidRDefault="00B3660E">
            <w:pPr>
              <w:pStyle w:val="af1"/>
              <w:spacing w:line="360" w:lineRule="auto"/>
              <w:ind w:firstLineChars="200" w:firstLine="460"/>
            </w:pPr>
          </w:p>
        </w:tc>
      </w:tr>
    </w:tbl>
    <w:p w14:paraId="0E1972DF" w14:textId="77777777" w:rsidR="00B3660E" w:rsidRDefault="00B3660E">
      <w:pPr>
        <w:spacing w:line="360" w:lineRule="auto"/>
        <w:rPr>
          <w:b/>
          <w:szCs w:val="21"/>
        </w:rPr>
      </w:pPr>
    </w:p>
    <w:p w14:paraId="01588C17" w14:textId="635A522E" w:rsidR="00B3660E" w:rsidRDefault="00000000">
      <w:pPr>
        <w:spacing w:line="360" w:lineRule="auto"/>
        <w:rPr>
          <w:szCs w:val="21"/>
        </w:rPr>
      </w:pPr>
      <w:r>
        <w:rPr>
          <w:rFonts w:hint="eastAsia"/>
          <w:b/>
          <w:szCs w:val="21"/>
        </w:rPr>
        <w:t>3.2</w:t>
      </w:r>
      <w:r>
        <w:rPr>
          <w:rFonts w:hint="eastAsia"/>
          <w:b/>
          <w:szCs w:val="21"/>
          <w:lang w:val="en-GB"/>
        </w:rPr>
        <w:t>活动的管理控制情况及重要审核点的监测和绩效</w:t>
      </w:r>
      <w:r>
        <w:rPr>
          <w:rFonts w:ascii="Wingdings" w:hAnsi="Wingdings" w:cs="Wingdings"/>
          <w:color w:val="000000"/>
          <w:kern w:val="0"/>
          <w:szCs w:val="21"/>
        </w:rPr>
        <w:sym w:font="Wingdings" w:char="F06F"/>
      </w:r>
      <w:r>
        <w:rPr>
          <w:rFonts w:ascii="宋体" w:hAnsi="宋体" w:cs="宋体" w:hint="eastAsia"/>
          <w:color w:val="000000"/>
          <w:kern w:val="0"/>
          <w:szCs w:val="21"/>
        </w:rPr>
        <w:t xml:space="preserve">符合 </w:t>
      </w:r>
      <w:r w:rsidR="002042FA">
        <w:rPr>
          <w:rFonts w:ascii="Wingdings" w:hAnsi="Wingdings" w:cs="Wingdings"/>
          <w:color w:val="000000"/>
          <w:kern w:val="0"/>
          <w:szCs w:val="21"/>
        </w:rPr>
        <w:sym w:font="Wingdings" w:char="F020"/>
      </w:r>
      <w:r w:rsidR="002042FA">
        <w:rPr>
          <w:rFonts w:ascii="Wingdings" w:hAnsi="Wingdings" w:cs="Wingdings"/>
          <w:color w:val="000000"/>
          <w:kern w:val="0"/>
          <w:szCs w:val="21"/>
        </w:rPr>
        <w:sym w:font="Wingdings" w:char="F06F"/>
      </w:r>
      <w:r>
        <w:rPr>
          <w:rFonts w:ascii="宋体" w:hAnsi="宋体" w:cs="宋体" w:hint="eastAsia"/>
          <w:color w:val="000000"/>
          <w:kern w:val="0"/>
          <w:szCs w:val="21"/>
        </w:rPr>
        <w:t xml:space="preserve">基本符合 </w:t>
      </w:r>
      <w:r>
        <w:rPr>
          <w:rFonts w:ascii="Wingdings" w:hAnsi="Wingdings" w:cs="Wingdings"/>
          <w:color w:val="000000"/>
          <w:kern w:val="0"/>
          <w:szCs w:val="21"/>
        </w:rPr>
        <w:sym w:font="Wingdings" w:char="F06F"/>
      </w:r>
      <w:r>
        <w:rPr>
          <w:rFonts w:ascii="宋体" w:hAnsi="宋体" w:cs="宋体" w:hint="eastAsia"/>
          <w:color w:val="000000"/>
          <w:kern w:val="0"/>
          <w:szCs w:val="21"/>
        </w:rPr>
        <w:t>不符合</w:t>
      </w:r>
    </w:p>
    <w:tbl>
      <w:tblPr>
        <w:tblStyle w:val="af"/>
        <w:tblW w:w="0" w:type="auto"/>
        <w:tblLook w:val="04A0" w:firstRow="1" w:lastRow="0" w:firstColumn="1" w:lastColumn="0" w:noHBand="0" w:noVBand="1"/>
      </w:tblPr>
      <w:tblGrid>
        <w:gridCol w:w="9742"/>
      </w:tblGrid>
      <w:tr w:rsidR="00B3660E" w14:paraId="7AAA7E1F" w14:textId="77777777">
        <w:tc>
          <w:tcPr>
            <w:tcW w:w="9962" w:type="dxa"/>
          </w:tcPr>
          <w:p w14:paraId="3D02EEE0" w14:textId="77777777" w:rsidR="00B3660E" w:rsidRDefault="00000000">
            <w:pPr>
              <w:numPr>
                <w:ilvl w:val="0"/>
                <w:numId w:val="8"/>
              </w:numPr>
              <w:spacing w:line="360" w:lineRule="auto"/>
              <w:rPr>
                <w:b/>
                <w:bCs/>
              </w:rPr>
            </w:pPr>
            <w:r>
              <w:rPr>
                <w:rFonts w:hint="eastAsia"/>
                <w:b/>
                <w:bCs/>
                <w:szCs w:val="21"/>
              </w:rPr>
              <w:t>基本要求</w:t>
            </w:r>
          </w:p>
          <w:p w14:paraId="3492DAC6" w14:textId="38CF7BFF" w:rsidR="00B3660E" w:rsidRDefault="00B3660E">
            <w:pPr>
              <w:spacing w:line="360" w:lineRule="auto"/>
              <w:ind w:firstLineChars="200" w:firstLine="420"/>
              <w:rPr>
                <w:rFonts w:eastAsiaTheme="minorEastAsia" w:hAnsiTheme="minorEastAsia" w:hint="eastAsia"/>
                <w:szCs w:val="21"/>
              </w:rPr>
            </w:pPr>
          </w:p>
          <w:p w14:paraId="00DFA33E" w14:textId="77777777" w:rsidR="00B3660E" w:rsidRDefault="00000000">
            <w:pPr>
              <w:spacing w:line="360" w:lineRule="auto"/>
              <w:rPr>
                <w:rFonts w:eastAsiaTheme="minorEastAsia"/>
              </w:rPr>
            </w:pPr>
            <w:r>
              <w:rPr>
                <w:rFonts w:eastAsiaTheme="minorEastAsia" w:hAnsiTheme="minorEastAsia" w:hint="eastAsia"/>
                <w:szCs w:val="21"/>
              </w:rPr>
              <w:t>2</w:t>
            </w:r>
            <w:r>
              <w:rPr>
                <w:rFonts w:eastAsiaTheme="minorEastAsia" w:hAnsiTheme="minorEastAsia" w:hint="eastAsia"/>
                <w:szCs w:val="21"/>
              </w:rPr>
              <w:t>）</w:t>
            </w:r>
            <w:r>
              <w:rPr>
                <w:rFonts w:eastAsiaTheme="minorEastAsia" w:hint="eastAsia"/>
                <w:b/>
              </w:rPr>
              <w:t>基础设施</w:t>
            </w:r>
          </w:p>
          <w:p w14:paraId="3F4D4EB9" w14:textId="77777777" w:rsidR="00B3660E" w:rsidRDefault="00000000">
            <w:pPr>
              <w:spacing w:line="360" w:lineRule="auto"/>
              <w:rPr>
                <w:b/>
              </w:rPr>
            </w:pPr>
            <w:r>
              <w:rPr>
                <w:rFonts w:hint="eastAsia"/>
                <w:b/>
              </w:rPr>
              <w:t>3</w:t>
            </w:r>
            <w:r>
              <w:rPr>
                <w:rFonts w:hint="eastAsia"/>
                <w:b/>
              </w:rPr>
              <w:t>）管理体系</w:t>
            </w:r>
          </w:p>
          <w:p w14:paraId="50BD13B3" w14:textId="77777777" w:rsidR="00B3660E" w:rsidRDefault="00000000">
            <w:pPr>
              <w:snapToGrid w:val="0"/>
              <w:spacing w:line="360" w:lineRule="auto"/>
              <w:rPr>
                <w:b/>
                <w:bCs/>
              </w:rPr>
            </w:pPr>
            <w:r>
              <w:rPr>
                <w:rFonts w:hint="eastAsia"/>
                <w:b/>
                <w:bCs/>
                <w:szCs w:val="21"/>
              </w:rPr>
              <w:t>4</w:t>
            </w:r>
            <w:r>
              <w:rPr>
                <w:rFonts w:hint="eastAsia"/>
                <w:b/>
                <w:bCs/>
                <w:szCs w:val="21"/>
              </w:rPr>
              <w:t>）能源与资源投入</w:t>
            </w:r>
          </w:p>
          <w:p w14:paraId="3B72DB9B" w14:textId="77777777" w:rsidR="00B3660E" w:rsidRDefault="00000000" w:rsidP="002042FA">
            <w:pPr>
              <w:spacing w:line="360" w:lineRule="auto"/>
              <w:rPr>
                <w:b/>
                <w:bCs/>
              </w:rPr>
            </w:pPr>
            <w:r>
              <w:rPr>
                <w:rFonts w:hint="eastAsia"/>
                <w:b/>
                <w:bCs/>
                <w:szCs w:val="21"/>
              </w:rPr>
              <w:t>5</w:t>
            </w:r>
            <w:r>
              <w:rPr>
                <w:rFonts w:hint="eastAsia"/>
                <w:b/>
                <w:bCs/>
                <w:szCs w:val="21"/>
              </w:rPr>
              <w:t>）环境排放</w:t>
            </w:r>
          </w:p>
          <w:p w14:paraId="2D4B19C6" w14:textId="77777777" w:rsidR="00B3660E" w:rsidRDefault="00000000">
            <w:pPr>
              <w:spacing w:line="360" w:lineRule="auto"/>
              <w:rPr>
                <w:b/>
              </w:rPr>
            </w:pPr>
            <w:r>
              <w:rPr>
                <w:rFonts w:hint="eastAsia"/>
                <w:b/>
              </w:rPr>
              <w:t>6</w:t>
            </w:r>
            <w:r>
              <w:rPr>
                <w:rFonts w:hint="eastAsia"/>
                <w:b/>
              </w:rPr>
              <w:t>）绩效</w:t>
            </w:r>
          </w:p>
          <w:p w14:paraId="5EF76AC0" w14:textId="77777777" w:rsidR="00B3660E" w:rsidRDefault="00000000">
            <w:pPr>
              <w:numPr>
                <w:ilvl w:val="0"/>
                <w:numId w:val="9"/>
              </w:numPr>
              <w:spacing w:line="360" w:lineRule="auto"/>
              <w:rPr>
                <w:rFonts w:eastAsiaTheme="minorEastAsia" w:hAnsiTheme="minorEastAsia" w:hint="eastAsia"/>
                <w:b/>
                <w:bCs/>
                <w:szCs w:val="21"/>
              </w:rPr>
            </w:pPr>
            <w:r>
              <w:rPr>
                <w:rFonts w:eastAsiaTheme="minorEastAsia" w:hAnsiTheme="minorEastAsia" w:hint="eastAsia"/>
                <w:b/>
                <w:bCs/>
                <w:szCs w:val="21"/>
              </w:rPr>
              <w:t>评价</w:t>
            </w:r>
          </w:p>
          <w:p w14:paraId="54C73E36" w14:textId="631B3B99" w:rsidR="00B3660E" w:rsidRDefault="00B3660E">
            <w:pPr>
              <w:pStyle w:val="af2"/>
              <w:spacing w:beforeLines="30" w:before="93" w:afterLines="30" w:after="93" w:line="360" w:lineRule="auto"/>
              <w:ind w:firstLineChars="201" w:firstLine="422"/>
              <w:rPr>
                <w:szCs w:val="21"/>
              </w:rPr>
            </w:pPr>
          </w:p>
        </w:tc>
      </w:tr>
    </w:tbl>
    <w:p w14:paraId="79B569AA" w14:textId="77777777" w:rsidR="00B3660E" w:rsidRDefault="00B3660E">
      <w:pPr>
        <w:pStyle w:val="Default"/>
        <w:spacing w:beforeLines="50" w:before="156" w:afterLines="50" w:after="156" w:line="360" w:lineRule="auto"/>
        <w:rPr>
          <w:b/>
          <w:color w:val="auto"/>
          <w:kern w:val="2"/>
          <w:sz w:val="21"/>
          <w:szCs w:val="21"/>
        </w:rPr>
      </w:pPr>
    </w:p>
    <w:p w14:paraId="3FA38915" w14:textId="5812621F" w:rsidR="00B3660E" w:rsidRDefault="00000000">
      <w:pPr>
        <w:pStyle w:val="Default"/>
        <w:spacing w:beforeLines="50" w:before="156" w:afterLines="50" w:after="156" w:line="360" w:lineRule="auto"/>
        <w:rPr>
          <w:b/>
          <w:color w:val="auto"/>
          <w:kern w:val="2"/>
          <w:sz w:val="21"/>
          <w:szCs w:val="21"/>
          <w:lang w:val="en-GB"/>
        </w:rPr>
      </w:pPr>
      <w:r>
        <w:rPr>
          <w:rFonts w:hint="eastAsia"/>
          <w:b/>
          <w:color w:val="auto"/>
          <w:kern w:val="2"/>
          <w:sz w:val="21"/>
          <w:szCs w:val="21"/>
        </w:rPr>
        <w:t xml:space="preserve">3.3 </w:t>
      </w:r>
      <w:r>
        <w:rPr>
          <w:rFonts w:hint="eastAsia"/>
          <w:b/>
          <w:color w:val="auto"/>
          <w:kern w:val="2"/>
          <w:sz w:val="21"/>
          <w:szCs w:val="21"/>
          <w:lang w:val="en-GB"/>
        </w:rPr>
        <w:t>内部审核、管理评审的有效性评价</w:t>
      </w:r>
      <w:r>
        <w:rPr>
          <w:rFonts w:ascii="Wingdings" w:hAnsi="Wingdings" w:cs="Wingdings"/>
          <w:sz w:val="21"/>
          <w:szCs w:val="21"/>
        </w:rPr>
        <w:sym w:font="Wingdings" w:char="F06F"/>
      </w:r>
      <w:r>
        <w:rPr>
          <w:rFonts w:ascii="宋体" w:hAnsi="宋体" w:cs="宋体" w:hint="eastAsia"/>
          <w:sz w:val="21"/>
          <w:szCs w:val="21"/>
        </w:rPr>
        <w:t xml:space="preserve">符合 </w:t>
      </w:r>
      <w:r w:rsidR="002042FA">
        <w:rPr>
          <w:rFonts w:ascii="Wingdings" w:hAnsi="Wingdings" w:cs="Wingdings"/>
          <w:sz w:val="21"/>
          <w:szCs w:val="21"/>
        </w:rPr>
        <w:sym w:font="Wingdings" w:char="F06F"/>
      </w:r>
      <w:r>
        <w:rPr>
          <w:rFonts w:ascii="宋体" w:hAnsi="宋体" w:cs="宋体" w:hint="eastAsia"/>
          <w:sz w:val="21"/>
          <w:szCs w:val="21"/>
        </w:rPr>
        <w:t xml:space="preserve">基本符合 </w:t>
      </w:r>
      <w:r>
        <w:rPr>
          <w:rFonts w:ascii="Wingdings" w:hAnsi="Wingdings" w:cs="Wingdings"/>
          <w:sz w:val="21"/>
          <w:szCs w:val="21"/>
        </w:rPr>
        <w:sym w:font="Wingdings" w:char="F06F"/>
      </w:r>
      <w:r>
        <w:rPr>
          <w:rFonts w:ascii="宋体" w:hAnsi="宋体" w:cs="宋体" w:hint="eastAsia"/>
          <w:sz w:val="21"/>
          <w:szCs w:val="21"/>
        </w:rPr>
        <w:t>不符合</w:t>
      </w:r>
    </w:p>
    <w:tbl>
      <w:tblPr>
        <w:tblStyle w:val="af"/>
        <w:tblW w:w="0" w:type="auto"/>
        <w:tblLook w:val="04A0" w:firstRow="1" w:lastRow="0" w:firstColumn="1" w:lastColumn="0" w:noHBand="0" w:noVBand="1"/>
      </w:tblPr>
      <w:tblGrid>
        <w:gridCol w:w="9742"/>
      </w:tblGrid>
      <w:tr w:rsidR="00B3660E" w14:paraId="29099109" w14:textId="77777777">
        <w:tc>
          <w:tcPr>
            <w:tcW w:w="9962" w:type="dxa"/>
          </w:tcPr>
          <w:p w14:paraId="4C940E6C" w14:textId="77777777" w:rsidR="00B3660E" w:rsidRDefault="00B3660E">
            <w:pPr>
              <w:spacing w:line="360" w:lineRule="auto"/>
              <w:ind w:firstLineChars="150" w:firstLine="316"/>
              <w:rPr>
                <w:b/>
                <w:szCs w:val="21"/>
              </w:rPr>
            </w:pPr>
          </w:p>
          <w:p w14:paraId="133D12DE" w14:textId="001B22A3" w:rsidR="002042FA" w:rsidRDefault="002042FA">
            <w:pPr>
              <w:spacing w:line="360" w:lineRule="auto"/>
              <w:ind w:firstLineChars="150" w:firstLine="316"/>
              <w:rPr>
                <w:rFonts w:hint="eastAsia"/>
                <w:b/>
                <w:szCs w:val="21"/>
              </w:rPr>
            </w:pPr>
          </w:p>
        </w:tc>
      </w:tr>
    </w:tbl>
    <w:p w14:paraId="275A0DF8" w14:textId="77777777" w:rsidR="00DF14AF" w:rsidRDefault="00DF14AF">
      <w:pPr>
        <w:pStyle w:val="Default"/>
        <w:spacing w:beforeLines="50" w:before="156" w:afterLines="50" w:after="156" w:line="360" w:lineRule="auto"/>
        <w:rPr>
          <w:b/>
          <w:color w:val="auto"/>
          <w:kern w:val="2"/>
          <w:sz w:val="21"/>
          <w:szCs w:val="21"/>
        </w:rPr>
      </w:pPr>
    </w:p>
    <w:p w14:paraId="6F0DDD8F" w14:textId="26BACC7F" w:rsidR="00B3660E" w:rsidRDefault="00000000">
      <w:pPr>
        <w:pStyle w:val="Default"/>
        <w:spacing w:beforeLines="50" w:before="156" w:afterLines="50" w:after="156" w:line="360" w:lineRule="auto"/>
        <w:rPr>
          <w:b/>
          <w:color w:val="auto"/>
          <w:kern w:val="2"/>
          <w:sz w:val="21"/>
          <w:szCs w:val="21"/>
          <w:lang w:val="en-GB"/>
        </w:rPr>
      </w:pPr>
      <w:r>
        <w:rPr>
          <w:rFonts w:hint="eastAsia"/>
          <w:b/>
          <w:color w:val="auto"/>
          <w:kern w:val="2"/>
          <w:sz w:val="21"/>
          <w:szCs w:val="21"/>
        </w:rPr>
        <w:t>3.4</w:t>
      </w:r>
      <w:r>
        <w:rPr>
          <w:rFonts w:hint="eastAsia"/>
          <w:b/>
          <w:color w:val="auto"/>
          <w:kern w:val="2"/>
          <w:sz w:val="21"/>
          <w:szCs w:val="21"/>
          <w:lang w:val="en-GB"/>
        </w:rPr>
        <w:t>持续改进</w:t>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6F"/>
      </w:r>
      <w:r>
        <w:rPr>
          <w:rFonts w:ascii="宋体" w:hAnsi="宋体" w:cs="宋体" w:hint="eastAsia"/>
          <w:sz w:val="21"/>
          <w:szCs w:val="21"/>
        </w:rPr>
        <w:t xml:space="preserve">符合 </w:t>
      </w:r>
      <w:r w:rsidR="002042FA">
        <w:rPr>
          <w:rFonts w:ascii="Wingdings" w:hAnsi="Wingdings" w:cs="Wingdings"/>
          <w:sz w:val="21"/>
          <w:szCs w:val="21"/>
        </w:rPr>
        <w:sym w:font="Wingdings" w:char="F06F"/>
      </w:r>
      <w:r>
        <w:rPr>
          <w:rFonts w:ascii="宋体" w:hAnsi="宋体" w:cs="宋体" w:hint="eastAsia"/>
          <w:sz w:val="21"/>
          <w:szCs w:val="21"/>
        </w:rPr>
        <w:t xml:space="preserve">基本符合 </w:t>
      </w:r>
      <w:r>
        <w:rPr>
          <w:rFonts w:ascii="Wingdings" w:hAnsi="Wingdings" w:cs="Wingdings"/>
          <w:sz w:val="21"/>
          <w:szCs w:val="21"/>
        </w:rPr>
        <w:sym w:font="Wingdings" w:char="F06F"/>
      </w:r>
      <w:r>
        <w:rPr>
          <w:rFonts w:ascii="宋体" w:hAnsi="宋体" w:cs="宋体" w:hint="eastAsia"/>
          <w:sz w:val="21"/>
          <w:szCs w:val="21"/>
        </w:rPr>
        <w:t>不符合</w:t>
      </w:r>
    </w:p>
    <w:tbl>
      <w:tblPr>
        <w:tblStyle w:val="af"/>
        <w:tblW w:w="0" w:type="auto"/>
        <w:tblLook w:val="04A0" w:firstRow="1" w:lastRow="0" w:firstColumn="1" w:lastColumn="0" w:noHBand="0" w:noVBand="1"/>
      </w:tblPr>
      <w:tblGrid>
        <w:gridCol w:w="9742"/>
      </w:tblGrid>
      <w:tr w:rsidR="00B3660E" w14:paraId="44AB6A91" w14:textId="77777777">
        <w:tc>
          <w:tcPr>
            <w:tcW w:w="9962" w:type="dxa"/>
          </w:tcPr>
          <w:p w14:paraId="01F9A83F" w14:textId="77777777" w:rsidR="00B3660E" w:rsidRDefault="00000000">
            <w:pPr>
              <w:spacing w:line="360" w:lineRule="auto"/>
              <w:rPr>
                <w:b/>
                <w:bCs/>
                <w:szCs w:val="21"/>
                <w:lang w:val="en-GB"/>
              </w:rPr>
            </w:pPr>
            <w:r>
              <w:rPr>
                <w:rFonts w:hint="eastAsia"/>
                <w:b/>
                <w:bCs/>
                <w:szCs w:val="21"/>
                <w:lang w:val="en-GB"/>
              </w:rPr>
              <w:t>1</w:t>
            </w:r>
            <w:r>
              <w:rPr>
                <w:rFonts w:hint="eastAsia"/>
                <w:b/>
                <w:bCs/>
                <w:szCs w:val="21"/>
                <w:lang w:val="en-GB"/>
              </w:rPr>
              <w:t>）不合格品</w:t>
            </w:r>
            <w:r>
              <w:rPr>
                <w:rFonts w:hint="eastAsia"/>
                <w:b/>
                <w:bCs/>
                <w:szCs w:val="21"/>
                <w:lang w:val="en-GB"/>
              </w:rPr>
              <w:t>/</w:t>
            </w:r>
            <w:r>
              <w:rPr>
                <w:rFonts w:hint="eastAsia"/>
                <w:b/>
                <w:bCs/>
                <w:szCs w:val="21"/>
                <w:lang w:val="en-GB"/>
              </w:rPr>
              <w:t>不符合控制</w:t>
            </w:r>
          </w:p>
          <w:p w14:paraId="6F79D541" w14:textId="77777777" w:rsidR="00B3660E" w:rsidRDefault="00000000">
            <w:pPr>
              <w:spacing w:line="360" w:lineRule="auto"/>
              <w:rPr>
                <w:b/>
                <w:bCs/>
                <w:szCs w:val="21"/>
                <w:lang w:val="en-GB"/>
              </w:rPr>
            </w:pPr>
            <w:r>
              <w:rPr>
                <w:rFonts w:hint="eastAsia"/>
                <w:b/>
                <w:bCs/>
                <w:szCs w:val="21"/>
                <w:lang w:val="en-GB"/>
              </w:rPr>
              <w:t>2</w:t>
            </w:r>
            <w:r>
              <w:rPr>
                <w:rFonts w:hint="eastAsia"/>
                <w:b/>
                <w:bCs/>
                <w:szCs w:val="21"/>
                <w:lang w:val="en-GB"/>
              </w:rPr>
              <w:t>）纠正</w:t>
            </w:r>
            <w:r>
              <w:rPr>
                <w:rFonts w:hint="eastAsia"/>
                <w:b/>
                <w:bCs/>
                <w:szCs w:val="21"/>
                <w:lang w:val="en-GB"/>
              </w:rPr>
              <w:t>/</w:t>
            </w:r>
            <w:r>
              <w:rPr>
                <w:rFonts w:hint="eastAsia"/>
                <w:b/>
                <w:bCs/>
                <w:szCs w:val="21"/>
                <w:lang w:val="en-GB"/>
              </w:rPr>
              <w:t>纠正措施有效性评价：</w:t>
            </w:r>
          </w:p>
          <w:p w14:paraId="32AE9468" w14:textId="77777777" w:rsidR="00B3660E" w:rsidRDefault="00000000">
            <w:pPr>
              <w:spacing w:line="360" w:lineRule="auto"/>
              <w:rPr>
                <w:szCs w:val="21"/>
              </w:rPr>
            </w:pPr>
            <w:r>
              <w:rPr>
                <w:rFonts w:hint="eastAsia"/>
                <w:b/>
                <w:bCs/>
                <w:szCs w:val="21"/>
                <w:lang w:val="en-GB"/>
              </w:rPr>
              <w:t>3</w:t>
            </w:r>
            <w:r>
              <w:rPr>
                <w:rFonts w:hint="eastAsia"/>
                <w:b/>
                <w:bCs/>
                <w:szCs w:val="21"/>
                <w:lang w:val="en-GB"/>
              </w:rPr>
              <w:t>）投诉的接受和处理情况：</w:t>
            </w:r>
          </w:p>
          <w:p w14:paraId="6E802229" w14:textId="2B06F079" w:rsidR="00B3660E" w:rsidRDefault="00B3660E">
            <w:pPr>
              <w:pStyle w:val="af1"/>
              <w:ind w:firstLineChars="200" w:firstLine="460"/>
              <w:jc w:val="left"/>
            </w:pPr>
          </w:p>
        </w:tc>
      </w:tr>
    </w:tbl>
    <w:p w14:paraId="7F241743" w14:textId="2B6B86FD" w:rsidR="00B3660E" w:rsidRDefault="00000000">
      <w:pPr>
        <w:pStyle w:val="Default"/>
        <w:spacing w:beforeLines="50" w:before="156" w:afterLines="50" w:after="156" w:line="360" w:lineRule="auto"/>
        <w:rPr>
          <w:color w:val="auto"/>
          <w:sz w:val="21"/>
          <w:szCs w:val="21"/>
          <w:lang w:val="en-GB"/>
        </w:rPr>
      </w:pPr>
      <w:r>
        <w:rPr>
          <w:rFonts w:hint="eastAsia"/>
          <w:b/>
          <w:color w:val="auto"/>
          <w:kern w:val="2"/>
          <w:sz w:val="21"/>
          <w:szCs w:val="21"/>
        </w:rPr>
        <w:t xml:space="preserve">3.5 </w:t>
      </w:r>
      <w:r>
        <w:rPr>
          <w:rFonts w:hint="eastAsia"/>
          <w:b/>
          <w:color w:val="auto"/>
          <w:kern w:val="2"/>
          <w:sz w:val="21"/>
          <w:szCs w:val="21"/>
          <w:lang w:val="en-GB"/>
        </w:rPr>
        <w:t>体系支持</w:t>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sym w:font="Wingdings" w:char="F020"/>
      </w:r>
      <w:r>
        <w:rPr>
          <w:rFonts w:ascii="Wingdings" w:hAnsi="Wingdings" w:cs="Wingdings"/>
          <w:sz w:val="21"/>
          <w:szCs w:val="21"/>
        </w:rPr>
        <w:t>¨</w:t>
      </w:r>
      <w:r>
        <w:rPr>
          <w:rFonts w:ascii="宋体" w:hAnsi="宋体" w:cs="宋体" w:hint="eastAsia"/>
          <w:sz w:val="21"/>
          <w:szCs w:val="21"/>
        </w:rPr>
        <w:t>符合</w:t>
      </w:r>
      <w:r w:rsidR="002042FA">
        <w:rPr>
          <w:rFonts w:ascii="Wingdings" w:hAnsi="Wingdings" w:cs="Wingdings"/>
          <w:sz w:val="21"/>
          <w:szCs w:val="21"/>
        </w:rPr>
        <w:sym w:font="Wingdings" w:char="F06F"/>
      </w:r>
      <w:r>
        <w:rPr>
          <w:rFonts w:ascii="宋体" w:hAnsi="宋体" w:cs="宋体" w:hint="eastAsia"/>
          <w:sz w:val="21"/>
          <w:szCs w:val="21"/>
        </w:rPr>
        <w:t xml:space="preserve">基本符合 </w:t>
      </w:r>
      <w:r>
        <w:rPr>
          <w:rFonts w:ascii="Wingdings" w:hAnsi="Wingdings" w:cs="Wingdings"/>
          <w:sz w:val="21"/>
          <w:szCs w:val="21"/>
        </w:rPr>
        <w:sym w:font="Wingdings" w:char="F06F"/>
      </w:r>
      <w:r>
        <w:rPr>
          <w:rFonts w:ascii="宋体" w:hAnsi="宋体" w:cs="宋体" w:hint="eastAsia"/>
          <w:sz w:val="21"/>
          <w:szCs w:val="21"/>
        </w:rPr>
        <w:t>不符合</w:t>
      </w:r>
    </w:p>
    <w:tbl>
      <w:tblPr>
        <w:tblStyle w:val="af"/>
        <w:tblW w:w="0" w:type="auto"/>
        <w:tblLook w:val="04A0" w:firstRow="1" w:lastRow="0" w:firstColumn="1" w:lastColumn="0" w:noHBand="0" w:noVBand="1"/>
      </w:tblPr>
      <w:tblGrid>
        <w:gridCol w:w="9742"/>
      </w:tblGrid>
      <w:tr w:rsidR="00B3660E" w14:paraId="2782F628" w14:textId="77777777">
        <w:trPr>
          <w:trHeight w:val="1967"/>
        </w:trPr>
        <w:tc>
          <w:tcPr>
            <w:tcW w:w="9962" w:type="dxa"/>
          </w:tcPr>
          <w:p w14:paraId="269D5655" w14:textId="77777777" w:rsidR="00B3660E" w:rsidRDefault="00000000">
            <w:pPr>
              <w:spacing w:line="360" w:lineRule="auto"/>
              <w:ind w:left="105"/>
              <w:jc w:val="left"/>
              <w:rPr>
                <w:b/>
                <w:szCs w:val="21"/>
              </w:rPr>
            </w:pPr>
            <w:r>
              <w:rPr>
                <w:rFonts w:hint="eastAsia"/>
                <w:b/>
                <w:szCs w:val="21"/>
              </w:rPr>
              <w:t>1</w:t>
            </w:r>
            <w:r>
              <w:rPr>
                <w:rFonts w:hint="eastAsia"/>
                <w:b/>
                <w:szCs w:val="21"/>
              </w:rPr>
              <w:t>）资源保障（基础设施、监视和测量资源，关注特种特备）：</w:t>
            </w:r>
          </w:p>
          <w:p w14:paraId="633FEE34" w14:textId="77777777" w:rsidR="00B3660E" w:rsidRDefault="00000000">
            <w:pPr>
              <w:numPr>
                <w:ilvl w:val="0"/>
                <w:numId w:val="8"/>
              </w:numPr>
              <w:spacing w:line="360" w:lineRule="auto"/>
              <w:jc w:val="left"/>
              <w:rPr>
                <w:b/>
                <w:szCs w:val="21"/>
              </w:rPr>
            </w:pPr>
            <w:r>
              <w:rPr>
                <w:rFonts w:hint="eastAsia"/>
                <w:b/>
                <w:szCs w:val="21"/>
              </w:rPr>
              <w:t>人员及能力、意识：</w:t>
            </w:r>
          </w:p>
          <w:p w14:paraId="380A1A04" w14:textId="77777777" w:rsidR="00B3660E" w:rsidRDefault="00000000">
            <w:pPr>
              <w:numPr>
                <w:ilvl w:val="0"/>
                <w:numId w:val="8"/>
              </w:numPr>
              <w:spacing w:line="360" w:lineRule="auto"/>
              <w:jc w:val="left"/>
              <w:rPr>
                <w:b/>
                <w:szCs w:val="21"/>
              </w:rPr>
            </w:pPr>
            <w:r>
              <w:rPr>
                <w:rFonts w:hint="eastAsia"/>
                <w:b/>
                <w:szCs w:val="21"/>
              </w:rPr>
              <w:t>信息沟通：</w:t>
            </w:r>
          </w:p>
          <w:p w14:paraId="460E23DF" w14:textId="63AC5962" w:rsidR="00B3660E" w:rsidRDefault="00B3660E">
            <w:pPr>
              <w:spacing w:line="360" w:lineRule="auto"/>
              <w:ind w:firstLineChars="100" w:firstLine="210"/>
              <w:rPr>
                <w:szCs w:val="21"/>
              </w:rPr>
            </w:pPr>
          </w:p>
        </w:tc>
      </w:tr>
    </w:tbl>
    <w:p w14:paraId="7C5ACD58" w14:textId="77777777" w:rsidR="00B3660E" w:rsidRDefault="00000000">
      <w:pPr>
        <w:pStyle w:val="Default"/>
        <w:spacing w:before="120" w:after="120" w:line="360" w:lineRule="exact"/>
        <w:rPr>
          <w:b/>
          <w:bCs/>
          <w:szCs w:val="21"/>
        </w:rPr>
      </w:pPr>
      <w:bookmarkStart w:id="6" w:name="_Toc204739691"/>
      <w:bookmarkStart w:id="7" w:name="_Toc199153393"/>
      <w:bookmarkStart w:id="8" w:name="_Toc199916229"/>
      <w:r>
        <w:rPr>
          <w:rFonts w:hint="eastAsia"/>
          <w:b/>
          <w:bCs/>
          <w:sz w:val="21"/>
          <w:szCs w:val="21"/>
        </w:rPr>
        <w:t>四、</w:t>
      </w:r>
      <w:r>
        <w:rPr>
          <w:rFonts w:hint="eastAsia"/>
          <w:b/>
          <w:color w:val="auto"/>
          <w:kern w:val="2"/>
          <w:sz w:val="21"/>
          <w:lang w:val="en-GB"/>
        </w:rPr>
        <w:t>被认证方的基本信息暨认证范围的表述</w:t>
      </w:r>
      <w:bookmarkEnd w:id="6"/>
      <w:bookmarkEnd w:id="7"/>
      <w:bookmarkEnd w:id="8"/>
    </w:p>
    <w:p w14:paraId="7618B1A1" w14:textId="77777777" w:rsidR="00B3660E" w:rsidRDefault="00B3660E">
      <w:pPr>
        <w:pStyle w:val="af1"/>
        <w:snapToGrid w:val="0"/>
        <w:spacing w:line="360" w:lineRule="auto"/>
        <w:rPr>
          <w:szCs w:val="21"/>
        </w:rPr>
      </w:pPr>
    </w:p>
    <w:p w14:paraId="2C6358F0" w14:textId="77777777" w:rsidR="00B3660E" w:rsidRDefault="00000000">
      <w:pPr>
        <w:spacing w:line="360" w:lineRule="auto"/>
        <w:rPr>
          <w:b/>
          <w:bCs/>
          <w:szCs w:val="21"/>
        </w:rPr>
      </w:pPr>
      <w:bookmarkStart w:id="9" w:name="_Hlk168212907"/>
      <w:r>
        <w:rPr>
          <w:rFonts w:hint="eastAsia"/>
          <w:b/>
          <w:bCs/>
          <w:szCs w:val="21"/>
        </w:rPr>
        <w:t>五、审核组推荐意见</w:t>
      </w:r>
      <w:r>
        <w:rPr>
          <w:rFonts w:hint="eastAsia"/>
          <w:b/>
          <w:bCs/>
          <w:szCs w:val="21"/>
        </w:rPr>
        <w:t>:</w:t>
      </w:r>
    </w:p>
    <w:p w14:paraId="7A57B4F1" w14:textId="681242B0" w:rsidR="00B3660E" w:rsidRDefault="00000000">
      <w:pPr>
        <w:pStyle w:val="Default"/>
        <w:spacing w:line="360" w:lineRule="exact"/>
        <w:ind w:leftChars="200" w:left="1453" w:hangingChars="490" w:hanging="1033"/>
        <w:rPr>
          <w:color w:val="auto"/>
          <w:kern w:val="2"/>
          <w:sz w:val="21"/>
          <w:szCs w:val="21"/>
          <w:lang w:val="en-GB"/>
        </w:rPr>
      </w:pPr>
      <w:r>
        <w:rPr>
          <w:rFonts w:hAnsi="宋体" w:hint="eastAsia"/>
          <w:b/>
          <w:color w:val="auto"/>
          <w:kern w:val="2"/>
          <w:sz w:val="21"/>
          <w:szCs w:val="21"/>
          <w:lang w:val="en-GB"/>
        </w:rPr>
        <w:t>审核结论：</w:t>
      </w:r>
      <w:r>
        <w:rPr>
          <w:rFonts w:hAnsi="宋体" w:hint="eastAsia"/>
          <w:color w:val="auto"/>
          <w:kern w:val="2"/>
          <w:sz w:val="21"/>
          <w:szCs w:val="21"/>
          <w:lang w:val="en-GB"/>
        </w:rPr>
        <w:t>根据审核发现，审核组一致认为，</w:t>
      </w:r>
      <w:r>
        <w:rPr>
          <w:rFonts w:hAnsi="宋体" w:hint="eastAsia"/>
          <w:color w:val="auto"/>
          <w:kern w:val="2"/>
          <w:sz w:val="21"/>
          <w:szCs w:val="21"/>
          <w:u w:val="single"/>
          <w:lang w:val="en-GB"/>
        </w:rPr>
        <w:t xml:space="preserve"> </w:t>
      </w:r>
      <w:r w:rsidR="002042FA">
        <w:rPr>
          <w:rFonts w:hint="eastAsia"/>
          <w:b/>
          <w:bCs/>
          <w:u w:val="single"/>
        </w:rPr>
        <w:t>（公司名）</w:t>
      </w:r>
      <w:r>
        <w:rPr>
          <w:rFonts w:hAnsi="宋体" w:hint="eastAsia"/>
          <w:color w:val="auto"/>
          <w:kern w:val="2"/>
          <w:sz w:val="21"/>
          <w:szCs w:val="21"/>
          <w:lang w:val="en-GB"/>
        </w:rPr>
        <w:t>的</w:t>
      </w:r>
    </w:p>
    <w:p w14:paraId="11C585E1" w14:textId="77777777" w:rsidR="00B3660E" w:rsidRDefault="00000000">
      <w:pPr>
        <w:spacing w:line="360" w:lineRule="auto"/>
        <w:rPr>
          <w:szCs w:val="21"/>
          <w:lang w:val="en-GB"/>
        </w:rPr>
      </w:pPr>
      <w:r>
        <w:rPr>
          <w:rFonts w:hint="eastAsia"/>
          <w:color w:val="000000"/>
        </w:rPr>
        <w:t>□</w:t>
      </w:r>
      <w:r>
        <w:rPr>
          <w:rFonts w:ascii="宋体" w:hAnsi="宋体" w:hint="eastAsia"/>
          <w:szCs w:val="21"/>
        </w:rPr>
        <w:t>绿色产品管理体系</w:t>
      </w:r>
      <w:r>
        <w:rPr>
          <w:rFonts w:hint="eastAsia"/>
          <w:color w:val="000000"/>
        </w:rPr>
        <w:t>□</w:t>
      </w:r>
      <w:r>
        <w:rPr>
          <w:rFonts w:ascii="宋体" w:hAnsi="宋体" w:hint="eastAsia"/>
          <w:szCs w:val="21"/>
        </w:rPr>
        <w:t>绿色设计产品管理体系</w:t>
      </w:r>
      <w:r>
        <w:rPr>
          <w:rFonts w:hint="eastAsia"/>
          <w:color w:val="000000"/>
        </w:rPr>
        <w:t>□绿色供应链管理体系□绿色工厂管理体系☑</w:t>
      </w:r>
      <w:r>
        <w:rPr>
          <w:rFonts w:ascii="宋体" w:hAnsi="宋体" w:hint="eastAsia"/>
          <w:szCs w:val="21"/>
        </w:rPr>
        <w:t>绿色企业管理体系</w:t>
      </w:r>
      <w:r>
        <w:rPr>
          <w:rFonts w:hint="eastAsia"/>
          <w:color w:val="000000"/>
        </w:rPr>
        <w:t>□其他</w:t>
      </w:r>
      <w:r>
        <w:rPr>
          <w:rFonts w:hint="eastAsia"/>
          <w:szCs w:val="21"/>
          <w:lang w:val="en-GB"/>
        </w:rPr>
        <w:t>：</w:t>
      </w:r>
    </w:p>
    <w:tbl>
      <w:tblPr>
        <w:tblW w:w="0" w:type="auto"/>
        <w:tblInd w:w="1441" w:type="dxa"/>
        <w:tblBorders>
          <w:top w:val="dotted" w:sz="2" w:space="0" w:color="EEECE1"/>
          <w:left w:val="dotted" w:sz="2" w:space="0" w:color="EEECE1"/>
          <w:bottom w:val="dotted" w:sz="2" w:space="0" w:color="EEECE1"/>
          <w:right w:val="dotted" w:sz="2" w:space="0" w:color="EEECE1"/>
          <w:insideH w:val="dotted" w:sz="2" w:space="0" w:color="EEECE1"/>
          <w:insideV w:val="dotted" w:sz="2" w:space="0" w:color="EEECE1"/>
        </w:tblBorders>
        <w:tblLayout w:type="fixed"/>
        <w:tblLook w:val="04A0" w:firstRow="1" w:lastRow="0" w:firstColumn="1" w:lastColumn="0" w:noHBand="0" w:noVBand="1"/>
      </w:tblPr>
      <w:tblGrid>
        <w:gridCol w:w="2803"/>
        <w:gridCol w:w="967"/>
        <w:gridCol w:w="1317"/>
        <w:gridCol w:w="1309"/>
      </w:tblGrid>
      <w:tr w:rsidR="00B3660E" w14:paraId="29E6DF46" w14:textId="77777777">
        <w:tc>
          <w:tcPr>
            <w:tcW w:w="2803" w:type="dxa"/>
          </w:tcPr>
          <w:p w14:paraId="61ADB3D2"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审核准则的要求</w:t>
            </w:r>
          </w:p>
        </w:tc>
        <w:tc>
          <w:tcPr>
            <w:tcW w:w="967" w:type="dxa"/>
          </w:tcPr>
          <w:p w14:paraId="5FD86A23" w14:textId="77777777" w:rsidR="00B3660E" w:rsidRDefault="00000000">
            <w:pPr>
              <w:pStyle w:val="Default"/>
              <w:spacing w:line="360" w:lineRule="exact"/>
              <w:jc w:val="both"/>
              <w:rPr>
                <w:color w:val="auto"/>
                <w:kern w:val="2"/>
                <w:sz w:val="21"/>
                <w:szCs w:val="21"/>
                <w:lang w:val="en-GB"/>
              </w:rPr>
            </w:pPr>
            <w:r>
              <w:rPr>
                <w:rFonts w:ascii="Wingdings 2" w:hAnsi="Wingdings 2" w:hint="eastAsia"/>
                <w:color w:val="auto"/>
                <w:kern w:val="2"/>
                <w:sz w:val="21"/>
                <w:szCs w:val="21"/>
                <w:lang w:val="en-GB"/>
              </w:rPr>
              <w:t>£</w:t>
            </w:r>
            <w:r>
              <w:rPr>
                <w:rFonts w:hint="eastAsia"/>
                <w:color w:val="auto"/>
                <w:kern w:val="2"/>
                <w:sz w:val="21"/>
                <w:szCs w:val="21"/>
                <w:lang w:val="en-GB"/>
              </w:rPr>
              <w:t>符合</w:t>
            </w:r>
          </w:p>
        </w:tc>
        <w:tc>
          <w:tcPr>
            <w:tcW w:w="1317" w:type="dxa"/>
          </w:tcPr>
          <w:p w14:paraId="0C6C9B4E" w14:textId="3D4E63DC" w:rsidR="00B3660E" w:rsidRDefault="002042FA">
            <w:pPr>
              <w:pStyle w:val="Default"/>
              <w:spacing w:line="360" w:lineRule="exact"/>
              <w:jc w:val="both"/>
              <w:rPr>
                <w:color w:val="auto"/>
                <w:kern w:val="2"/>
                <w:sz w:val="21"/>
                <w:szCs w:val="21"/>
              </w:rPr>
            </w:pPr>
            <w:r>
              <w:rPr>
                <w:rFonts w:ascii="Wingdings 2" w:hAnsi="Wingdings 2" w:hint="eastAsia"/>
                <w:color w:val="auto"/>
                <w:kern w:val="2"/>
                <w:sz w:val="21"/>
                <w:szCs w:val="21"/>
                <w:lang w:val="en-GB"/>
              </w:rPr>
              <w:t>£</w:t>
            </w:r>
            <w:r w:rsidR="00000000">
              <w:rPr>
                <w:rFonts w:hint="eastAsia"/>
                <w:color w:val="auto"/>
                <w:kern w:val="2"/>
                <w:sz w:val="21"/>
                <w:szCs w:val="21"/>
              </w:rPr>
              <w:t>基本符合</w:t>
            </w:r>
          </w:p>
        </w:tc>
        <w:tc>
          <w:tcPr>
            <w:tcW w:w="1309" w:type="dxa"/>
          </w:tcPr>
          <w:p w14:paraId="3D8EC9F7" w14:textId="77777777" w:rsidR="00B3660E" w:rsidRDefault="00000000">
            <w:pPr>
              <w:pStyle w:val="Default"/>
              <w:spacing w:line="360" w:lineRule="exact"/>
              <w:jc w:val="both"/>
              <w:rPr>
                <w:color w:val="auto"/>
                <w:kern w:val="2"/>
                <w:sz w:val="21"/>
                <w:szCs w:val="21"/>
                <w:lang w:val="en-GB"/>
              </w:rPr>
            </w:pPr>
            <w:r>
              <w:rPr>
                <w:rFonts w:ascii="Wingdings 2" w:hAnsi="Wingdings 2" w:hint="eastAsia"/>
                <w:color w:val="auto"/>
                <w:kern w:val="2"/>
                <w:sz w:val="21"/>
                <w:szCs w:val="21"/>
                <w:lang w:val="en-GB"/>
              </w:rPr>
              <w:t>£</w:t>
            </w:r>
            <w:r>
              <w:rPr>
                <w:rFonts w:hint="eastAsia"/>
                <w:color w:val="auto"/>
                <w:kern w:val="2"/>
                <w:sz w:val="21"/>
                <w:szCs w:val="21"/>
                <w:lang w:val="en-GB"/>
              </w:rPr>
              <w:t>不符合</w:t>
            </w:r>
          </w:p>
        </w:tc>
      </w:tr>
      <w:tr w:rsidR="00B3660E" w14:paraId="56276E49" w14:textId="77777777">
        <w:tc>
          <w:tcPr>
            <w:tcW w:w="2803" w:type="dxa"/>
          </w:tcPr>
          <w:p w14:paraId="19105267"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适用要求</w:t>
            </w:r>
          </w:p>
        </w:tc>
        <w:tc>
          <w:tcPr>
            <w:tcW w:w="967" w:type="dxa"/>
          </w:tcPr>
          <w:p w14:paraId="22360852"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□满足</w:t>
            </w:r>
          </w:p>
        </w:tc>
        <w:tc>
          <w:tcPr>
            <w:tcW w:w="1317" w:type="dxa"/>
          </w:tcPr>
          <w:p w14:paraId="0DE9EF89" w14:textId="5DB1CC58" w:rsidR="00B3660E" w:rsidRDefault="002042FA">
            <w:pPr>
              <w:pStyle w:val="Default"/>
              <w:spacing w:line="360" w:lineRule="exact"/>
              <w:jc w:val="both"/>
              <w:rPr>
                <w:color w:val="auto"/>
                <w:kern w:val="2"/>
                <w:sz w:val="21"/>
                <w:szCs w:val="21"/>
              </w:rPr>
            </w:pPr>
            <w:r>
              <w:rPr>
                <w:rFonts w:ascii="Wingdings 2" w:hAnsi="Wingdings 2" w:hint="eastAsia"/>
                <w:color w:val="auto"/>
                <w:kern w:val="2"/>
                <w:sz w:val="21"/>
                <w:szCs w:val="21"/>
                <w:lang w:val="en-GB"/>
              </w:rPr>
              <w:t>£</w:t>
            </w:r>
            <w:r w:rsidR="00000000">
              <w:rPr>
                <w:rFonts w:hint="eastAsia"/>
                <w:color w:val="auto"/>
                <w:kern w:val="2"/>
                <w:sz w:val="21"/>
                <w:szCs w:val="21"/>
              </w:rPr>
              <w:t>基本满足</w:t>
            </w:r>
          </w:p>
        </w:tc>
        <w:tc>
          <w:tcPr>
            <w:tcW w:w="1309" w:type="dxa"/>
          </w:tcPr>
          <w:p w14:paraId="629701A8"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□不满足</w:t>
            </w:r>
          </w:p>
        </w:tc>
      </w:tr>
      <w:tr w:rsidR="00B3660E" w14:paraId="5D438273" w14:textId="77777777">
        <w:tc>
          <w:tcPr>
            <w:tcW w:w="2803" w:type="dxa"/>
          </w:tcPr>
          <w:p w14:paraId="41BEC1B5"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实现预期结果的能力</w:t>
            </w:r>
          </w:p>
        </w:tc>
        <w:tc>
          <w:tcPr>
            <w:tcW w:w="967" w:type="dxa"/>
          </w:tcPr>
          <w:p w14:paraId="4E1A18C4"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□满足</w:t>
            </w:r>
          </w:p>
        </w:tc>
        <w:tc>
          <w:tcPr>
            <w:tcW w:w="1317" w:type="dxa"/>
          </w:tcPr>
          <w:p w14:paraId="5A34F324" w14:textId="7D9B4C8F" w:rsidR="00B3660E" w:rsidRDefault="002042FA">
            <w:pPr>
              <w:pStyle w:val="Default"/>
              <w:spacing w:line="360" w:lineRule="exact"/>
              <w:jc w:val="both"/>
              <w:rPr>
                <w:color w:val="auto"/>
                <w:kern w:val="2"/>
                <w:sz w:val="21"/>
                <w:szCs w:val="21"/>
                <w:lang w:val="en-GB"/>
              </w:rPr>
            </w:pPr>
            <w:r>
              <w:rPr>
                <w:rFonts w:ascii="Wingdings 2" w:hAnsi="Wingdings 2" w:hint="eastAsia"/>
                <w:color w:val="auto"/>
                <w:kern w:val="2"/>
                <w:sz w:val="21"/>
                <w:szCs w:val="21"/>
                <w:lang w:val="en-GB"/>
              </w:rPr>
              <w:t>£</w:t>
            </w:r>
            <w:r w:rsidR="00000000">
              <w:rPr>
                <w:rFonts w:hint="eastAsia"/>
                <w:color w:val="auto"/>
                <w:kern w:val="2"/>
                <w:sz w:val="21"/>
                <w:szCs w:val="21"/>
              </w:rPr>
              <w:t>基本</w:t>
            </w:r>
            <w:r w:rsidR="00000000">
              <w:rPr>
                <w:rFonts w:hint="eastAsia"/>
                <w:color w:val="auto"/>
                <w:kern w:val="2"/>
                <w:sz w:val="21"/>
                <w:szCs w:val="21"/>
                <w:lang w:val="en-GB"/>
              </w:rPr>
              <w:t>满足</w:t>
            </w:r>
          </w:p>
        </w:tc>
        <w:tc>
          <w:tcPr>
            <w:tcW w:w="1309" w:type="dxa"/>
          </w:tcPr>
          <w:p w14:paraId="3C60810C"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□不满足</w:t>
            </w:r>
          </w:p>
        </w:tc>
      </w:tr>
      <w:tr w:rsidR="00B3660E" w14:paraId="18569A53" w14:textId="77777777">
        <w:tc>
          <w:tcPr>
            <w:tcW w:w="2803" w:type="dxa"/>
          </w:tcPr>
          <w:p w14:paraId="01F04E7F"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内部审核和管理评审过程</w:t>
            </w:r>
          </w:p>
        </w:tc>
        <w:tc>
          <w:tcPr>
            <w:tcW w:w="967" w:type="dxa"/>
          </w:tcPr>
          <w:p w14:paraId="7B001402"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□有效</w:t>
            </w:r>
          </w:p>
        </w:tc>
        <w:tc>
          <w:tcPr>
            <w:tcW w:w="1317" w:type="dxa"/>
          </w:tcPr>
          <w:p w14:paraId="4D0C8192" w14:textId="13D18CB0" w:rsidR="00B3660E" w:rsidRDefault="002042FA">
            <w:pPr>
              <w:pStyle w:val="Default"/>
              <w:spacing w:line="360" w:lineRule="exact"/>
              <w:jc w:val="both"/>
              <w:rPr>
                <w:color w:val="auto"/>
                <w:kern w:val="2"/>
                <w:sz w:val="21"/>
                <w:szCs w:val="21"/>
              </w:rPr>
            </w:pPr>
            <w:r>
              <w:rPr>
                <w:rFonts w:ascii="Wingdings 2" w:hAnsi="Wingdings 2" w:hint="eastAsia"/>
                <w:color w:val="auto"/>
                <w:kern w:val="2"/>
                <w:sz w:val="21"/>
                <w:szCs w:val="21"/>
                <w:lang w:val="en-GB"/>
              </w:rPr>
              <w:t>£</w:t>
            </w:r>
            <w:r w:rsidR="00000000">
              <w:rPr>
                <w:rFonts w:hint="eastAsia"/>
                <w:color w:val="auto"/>
                <w:kern w:val="2"/>
                <w:sz w:val="21"/>
                <w:szCs w:val="21"/>
              </w:rPr>
              <w:t>基本有效</w:t>
            </w:r>
          </w:p>
        </w:tc>
        <w:tc>
          <w:tcPr>
            <w:tcW w:w="1309" w:type="dxa"/>
          </w:tcPr>
          <w:p w14:paraId="73D39DB8"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□无效</w:t>
            </w:r>
          </w:p>
        </w:tc>
      </w:tr>
      <w:tr w:rsidR="00B3660E" w14:paraId="1B1B3945" w14:textId="77777777">
        <w:tc>
          <w:tcPr>
            <w:tcW w:w="2803" w:type="dxa"/>
          </w:tcPr>
          <w:p w14:paraId="4D6B2D01"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审核目的</w:t>
            </w:r>
          </w:p>
        </w:tc>
        <w:tc>
          <w:tcPr>
            <w:tcW w:w="967" w:type="dxa"/>
          </w:tcPr>
          <w:p w14:paraId="23AA6AD0"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□达到</w:t>
            </w:r>
          </w:p>
        </w:tc>
        <w:tc>
          <w:tcPr>
            <w:tcW w:w="1317" w:type="dxa"/>
          </w:tcPr>
          <w:p w14:paraId="5BD0732B" w14:textId="1FCA8C17" w:rsidR="00B3660E" w:rsidRDefault="002042FA">
            <w:pPr>
              <w:pStyle w:val="Default"/>
              <w:spacing w:line="360" w:lineRule="exact"/>
              <w:jc w:val="both"/>
              <w:rPr>
                <w:color w:val="auto"/>
                <w:kern w:val="2"/>
                <w:sz w:val="21"/>
                <w:szCs w:val="21"/>
              </w:rPr>
            </w:pPr>
            <w:r>
              <w:rPr>
                <w:rFonts w:ascii="Wingdings 2" w:hAnsi="Wingdings 2" w:hint="eastAsia"/>
                <w:color w:val="auto"/>
                <w:kern w:val="2"/>
                <w:sz w:val="21"/>
                <w:szCs w:val="21"/>
                <w:lang w:val="en-GB"/>
              </w:rPr>
              <w:t>£</w:t>
            </w:r>
            <w:r w:rsidR="00000000">
              <w:rPr>
                <w:rFonts w:hint="eastAsia"/>
                <w:color w:val="auto"/>
                <w:kern w:val="2"/>
                <w:sz w:val="21"/>
                <w:szCs w:val="21"/>
              </w:rPr>
              <w:t>基本达到</w:t>
            </w:r>
          </w:p>
        </w:tc>
        <w:tc>
          <w:tcPr>
            <w:tcW w:w="1309" w:type="dxa"/>
          </w:tcPr>
          <w:p w14:paraId="66DF2F01"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□未达到</w:t>
            </w:r>
          </w:p>
        </w:tc>
      </w:tr>
      <w:tr w:rsidR="00B3660E" w14:paraId="32121A82" w14:textId="77777777">
        <w:tc>
          <w:tcPr>
            <w:tcW w:w="2803" w:type="dxa"/>
          </w:tcPr>
          <w:p w14:paraId="7E70C1DD"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体系运行</w:t>
            </w:r>
          </w:p>
        </w:tc>
        <w:tc>
          <w:tcPr>
            <w:tcW w:w="967" w:type="dxa"/>
          </w:tcPr>
          <w:p w14:paraId="46CA2529"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□有效</w:t>
            </w:r>
          </w:p>
        </w:tc>
        <w:tc>
          <w:tcPr>
            <w:tcW w:w="1317" w:type="dxa"/>
          </w:tcPr>
          <w:p w14:paraId="540062B2" w14:textId="625CAD4C" w:rsidR="00B3660E" w:rsidRDefault="002042FA">
            <w:pPr>
              <w:pStyle w:val="Default"/>
              <w:spacing w:line="360" w:lineRule="exact"/>
              <w:jc w:val="both"/>
              <w:rPr>
                <w:color w:val="auto"/>
                <w:kern w:val="2"/>
                <w:sz w:val="21"/>
                <w:szCs w:val="21"/>
              </w:rPr>
            </w:pPr>
            <w:r>
              <w:rPr>
                <w:rFonts w:ascii="Wingdings 2" w:hAnsi="Wingdings 2" w:hint="eastAsia"/>
                <w:color w:val="auto"/>
                <w:kern w:val="2"/>
                <w:sz w:val="21"/>
                <w:szCs w:val="21"/>
                <w:lang w:val="en-GB"/>
              </w:rPr>
              <w:t>£</w:t>
            </w:r>
            <w:r w:rsidR="00000000">
              <w:rPr>
                <w:rFonts w:hint="eastAsia"/>
                <w:color w:val="auto"/>
                <w:kern w:val="2"/>
                <w:sz w:val="21"/>
                <w:szCs w:val="21"/>
              </w:rPr>
              <w:t>基本有效</w:t>
            </w:r>
          </w:p>
        </w:tc>
        <w:tc>
          <w:tcPr>
            <w:tcW w:w="1309" w:type="dxa"/>
          </w:tcPr>
          <w:p w14:paraId="2DD72779" w14:textId="77777777" w:rsidR="00B3660E" w:rsidRDefault="00000000">
            <w:pPr>
              <w:pStyle w:val="Default"/>
              <w:spacing w:line="360" w:lineRule="exact"/>
              <w:jc w:val="both"/>
              <w:rPr>
                <w:color w:val="auto"/>
                <w:kern w:val="2"/>
                <w:sz w:val="21"/>
                <w:szCs w:val="21"/>
                <w:lang w:val="en-GB"/>
              </w:rPr>
            </w:pPr>
            <w:r>
              <w:rPr>
                <w:rFonts w:hint="eastAsia"/>
                <w:color w:val="auto"/>
                <w:kern w:val="2"/>
                <w:sz w:val="21"/>
                <w:szCs w:val="21"/>
                <w:lang w:val="en-GB"/>
              </w:rPr>
              <w:t>□无效</w:t>
            </w:r>
          </w:p>
        </w:tc>
      </w:tr>
    </w:tbl>
    <w:p w14:paraId="7B8FC6FD" w14:textId="77777777" w:rsidR="00B3660E" w:rsidRDefault="00B3660E">
      <w:pPr>
        <w:pStyle w:val="af1"/>
      </w:pPr>
    </w:p>
    <w:p w14:paraId="55D1C8FA" w14:textId="77777777" w:rsidR="00B3660E" w:rsidRDefault="00000000">
      <w:pPr>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通过审查评价，评价组确定受审核方的管理体系符合相关标准的要求，具备实现预期结果的能力，管理体系运行正常有效，本次审核达到预期评价目的，认证范围适宜，本次现场审核结论为：</w:t>
      </w:r>
    </w:p>
    <w:p w14:paraId="6C17FC67" w14:textId="613BFDDE" w:rsidR="00B3660E" w:rsidRDefault="002042FA">
      <w:pPr>
        <w:pStyle w:val="Default"/>
        <w:spacing w:line="360" w:lineRule="exact"/>
        <w:ind w:firstLineChars="200" w:firstLine="420"/>
        <w:rPr>
          <w:color w:val="auto"/>
          <w:kern w:val="2"/>
          <w:sz w:val="21"/>
          <w:szCs w:val="21"/>
          <w:lang w:val="en-GB"/>
        </w:rPr>
      </w:pPr>
      <w:r>
        <w:rPr>
          <w:rFonts w:ascii="Wingdings 2" w:hAnsi="Wingdings 2" w:hint="eastAsia"/>
          <w:color w:val="auto"/>
          <w:kern w:val="2"/>
          <w:sz w:val="21"/>
          <w:szCs w:val="21"/>
          <w:lang w:val="en-GB"/>
        </w:rPr>
        <w:t>£</w:t>
      </w:r>
      <w:r w:rsidR="005868EB">
        <w:rPr>
          <w:rFonts w:cs="宋体" w:hint="eastAsia"/>
          <w:b/>
          <w:color w:val="auto"/>
          <w:sz w:val="21"/>
          <w:szCs w:val="21"/>
        </w:rPr>
        <w:t>（现场评审得分</w:t>
      </w:r>
      <w:r w:rsidR="007A2A39">
        <w:rPr>
          <w:rFonts w:cs="宋体" w:hint="eastAsia"/>
          <w:b/>
          <w:color w:val="auto"/>
          <w:sz w:val="21"/>
          <w:szCs w:val="21"/>
        </w:rPr>
        <w:t>：</w:t>
      </w:r>
      <w:r>
        <w:rPr>
          <w:rFonts w:cs="宋体" w:hint="eastAsia"/>
          <w:b/>
          <w:color w:val="auto"/>
          <w:sz w:val="21"/>
          <w:szCs w:val="21"/>
        </w:rPr>
        <w:t xml:space="preserve"> ***</w:t>
      </w:r>
      <w:r w:rsidR="005868EB">
        <w:rPr>
          <w:rFonts w:cs="宋体" w:hint="eastAsia"/>
          <w:b/>
          <w:color w:val="auto"/>
          <w:sz w:val="21"/>
          <w:szCs w:val="21"/>
        </w:rPr>
        <w:t>）</w:t>
      </w:r>
      <w:r w:rsidR="007A2A39">
        <w:rPr>
          <w:rFonts w:cs="宋体" w:hint="eastAsia"/>
          <w:b/>
          <w:color w:val="auto"/>
          <w:sz w:val="21"/>
          <w:szCs w:val="21"/>
        </w:rPr>
        <w:t>，</w:t>
      </w:r>
      <w:r w:rsidR="00000000">
        <w:rPr>
          <w:rFonts w:hint="eastAsia"/>
          <w:color w:val="auto"/>
          <w:kern w:val="2"/>
          <w:sz w:val="21"/>
          <w:szCs w:val="21"/>
          <w:lang w:val="en-GB"/>
        </w:rPr>
        <w:t>推荐认证注册</w:t>
      </w:r>
    </w:p>
    <w:p w14:paraId="6F3AF699" w14:textId="77777777" w:rsidR="00B3660E" w:rsidRDefault="00000000">
      <w:pPr>
        <w:pStyle w:val="Default"/>
        <w:spacing w:line="360" w:lineRule="exact"/>
        <w:ind w:firstLineChars="200" w:firstLine="422"/>
        <w:rPr>
          <w:color w:val="auto"/>
          <w:kern w:val="2"/>
          <w:sz w:val="21"/>
          <w:szCs w:val="21"/>
          <w:lang w:val="en-GB"/>
        </w:rPr>
      </w:pPr>
      <w:r>
        <w:rPr>
          <w:rFonts w:cs="宋体" w:hint="eastAsia"/>
          <w:b/>
          <w:color w:val="auto"/>
          <w:sz w:val="21"/>
          <w:szCs w:val="21"/>
        </w:rPr>
        <w:sym w:font="Wingdings" w:char="00A8"/>
      </w:r>
      <w:r>
        <w:rPr>
          <w:rFonts w:hint="eastAsia"/>
          <w:color w:val="auto"/>
          <w:sz w:val="21"/>
          <w:szCs w:val="21"/>
        </w:rPr>
        <w:t>在商定的时间内完成对不符合项的整改，并经审核组验证有效后</w:t>
      </w:r>
      <w:r>
        <w:rPr>
          <w:rFonts w:hint="eastAsia"/>
          <w:color w:val="auto"/>
          <w:kern w:val="2"/>
          <w:sz w:val="21"/>
          <w:szCs w:val="21"/>
          <w:lang w:val="en-GB"/>
        </w:rPr>
        <w:t>，推荐认证注册。</w:t>
      </w:r>
    </w:p>
    <w:p w14:paraId="44133D19" w14:textId="77777777" w:rsidR="00B3660E" w:rsidRDefault="00000000">
      <w:pPr>
        <w:pStyle w:val="Default"/>
        <w:spacing w:line="360" w:lineRule="exact"/>
        <w:ind w:firstLineChars="200" w:firstLine="422"/>
        <w:rPr>
          <w:rFonts w:ascii="宋体" w:hAnsi="宋体" w:hint="eastAsia"/>
          <w:color w:val="auto"/>
          <w:kern w:val="2"/>
          <w:sz w:val="21"/>
          <w:szCs w:val="21"/>
          <w:lang w:val="en-GB"/>
        </w:rPr>
      </w:pPr>
      <w:r>
        <w:rPr>
          <w:rFonts w:cs="宋体" w:hint="eastAsia"/>
          <w:b/>
          <w:color w:val="auto"/>
          <w:sz w:val="21"/>
          <w:szCs w:val="21"/>
        </w:rPr>
        <w:t>□</w:t>
      </w:r>
      <w:r>
        <w:rPr>
          <w:rFonts w:hint="eastAsia"/>
          <w:color w:val="auto"/>
          <w:kern w:val="2"/>
          <w:sz w:val="21"/>
          <w:szCs w:val="21"/>
          <w:lang w:val="en-GB"/>
        </w:rPr>
        <w:t>不予推荐</w:t>
      </w:r>
    </w:p>
    <w:p w14:paraId="311BC91E" w14:textId="77777777" w:rsidR="00B3660E" w:rsidRDefault="00000000">
      <w:pPr>
        <w:pStyle w:val="Default"/>
        <w:spacing w:beforeLines="50" w:before="156" w:afterLines="50" w:after="156" w:line="360" w:lineRule="exact"/>
        <w:ind w:firstLineChars="2700" w:firstLine="5692"/>
        <w:rPr>
          <w:b/>
          <w:color w:val="auto"/>
          <w:kern w:val="2"/>
          <w:sz w:val="21"/>
          <w:lang w:val="en-GB"/>
        </w:rPr>
      </w:pPr>
      <w:r>
        <w:rPr>
          <w:rFonts w:hint="eastAsia"/>
          <w:b/>
          <w:color w:val="auto"/>
          <w:kern w:val="2"/>
          <w:sz w:val="21"/>
          <w:lang w:val="en-GB"/>
        </w:rPr>
        <w:t>北京国标联合认证有限公司</w:t>
      </w:r>
    </w:p>
    <w:p w14:paraId="11FF3FFE" w14:textId="1F2F4C44" w:rsidR="00B3660E" w:rsidRDefault="00000000">
      <w:pPr>
        <w:pStyle w:val="Default"/>
        <w:spacing w:beforeLines="50" w:before="156" w:afterLines="50" w:after="156" w:line="360" w:lineRule="exact"/>
        <w:ind w:firstLineChars="2700" w:firstLine="5692"/>
        <w:rPr>
          <w:szCs w:val="21"/>
        </w:rPr>
      </w:pPr>
      <w:r>
        <w:rPr>
          <w:rFonts w:hint="eastAsia"/>
          <w:b/>
          <w:color w:val="auto"/>
          <w:kern w:val="2"/>
          <w:sz w:val="21"/>
          <w:lang w:val="en-GB"/>
        </w:rPr>
        <w:t>审核组</w:t>
      </w:r>
      <w:r>
        <w:rPr>
          <w:rFonts w:hint="eastAsia"/>
          <w:b/>
          <w:color w:val="auto"/>
          <w:kern w:val="2"/>
          <w:sz w:val="21"/>
          <w:lang w:val="en-GB"/>
        </w:rPr>
        <w:t>:</w:t>
      </w:r>
      <w:bookmarkEnd w:id="9"/>
      <w:r>
        <w:rPr>
          <w:szCs w:val="21"/>
        </w:rPr>
        <w:t xml:space="preserve"> </w:t>
      </w:r>
    </w:p>
    <w:p w14:paraId="4FD3ED57" w14:textId="77777777" w:rsidR="002042FA" w:rsidRDefault="002042FA">
      <w:pPr>
        <w:pStyle w:val="Default"/>
        <w:spacing w:beforeLines="50" w:before="156" w:afterLines="50" w:after="156" w:line="360" w:lineRule="exact"/>
        <w:ind w:firstLineChars="2700" w:firstLine="6480"/>
        <w:rPr>
          <w:rFonts w:hint="eastAsia"/>
          <w:szCs w:val="21"/>
        </w:rPr>
      </w:pPr>
    </w:p>
    <w:p w14:paraId="1738E383" w14:textId="77777777" w:rsidR="00B3660E" w:rsidRDefault="00000000">
      <w:pPr>
        <w:spacing w:line="360" w:lineRule="auto"/>
        <w:jc w:val="center"/>
        <w:rPr>
          <w:b/>
          <w:sz w:val="28"/>
          <w:szCs w:val="28"/>
        </w:rPr>
      </w:pPr>
      <w:r>
        <w:rPr>
          <w:rFonts w:hint="eastAsia"/>
          <w:b/>
          <w:sz w:val="28"/>
          <w:szCs w:val="28"/>
        </w:rPr>
        <w:lastRenderedPageBreak/>
        <w:t>被认证方需要关注的事项</w:t>
      </w:r>
    </w:p>
    <w:p w14:paraId="7C7CC71E" w14:textId="77777777" w:rsidR="00B3660E" w:rsidRDefault="00000000">
      <w:pPr>
        <w:spacing w:line="360" w:lineRule="auto"/>
        <w:ind w:firstLineChars="1650" w:firstLine="3465"/>
        <w:rPr>
          <w:szCs w:val="21"/>
        </w:rPr>
      </w:pPr>
      <w:r>
        <w:rPr>
          <w:rFonts w:hAnsi="宋体" w:hint="eastAsia"/>
          <w:szCs w:val="21"/>
        </w:rPr>
        <w:t>（本事项应在末次会议上宣读）</w:t>
      </w:r>
    </w:p>
    <w:p w14:paraId="59EFC262" w14:textId="77777777" w:rsidR="00B3660E" w:rsidRDefault="00000000">
      <w:pPr>
        <w:spacing w:line="360" w:lineRule="auto"/>
        <w:ind w:firstLineChars="200" w:firstLine="420"/>
        <w:rPr>
          <w:szCs w:val="21"/>
        </w:rPr>
      </w:pPr>
      <w:r>
        <w:rPr>
          <w:rFonts w:hAnsi="宋体" w:hint="eastAsia"/>
          <w:szCs w:val="21"/>
        </w:rPr>
        <w:t>审核组推荐认证后，北京国标联合认证有限公司将根据审核结果做出是否批准认证的决定。贵单位获得认证资格后，我们的合作关系将提高到新阶段，北京国标联合认证有限公司会在网站公布贵单位的认证信息，贵单位也可以对外宣传获得认证的事实，以此提升双方的声誉。在此恳请贵公司在运作和认证宣传的过程中关注下列（但不限于）各项：</w:t>
      </w:r>
    </w:p>
    <w:p w14:paraId="5E010670" w14:textId="77777777" w:rsidR="00B3660E" w:rsidRDefault="00000000">
      <w:pPr>
        <w:spacing w:line="360" w:lineRule="auto"/>
        <w:ind w:firstLineChars="200" w:firstLine="420"/>
        <w:rPr>
          <w:szCs w:val="21"/>
        </w:rPr>
      </w:pPr>
      <w:r>
        <w:rPr>
          <w:rFonts w:hint="eastAsia"/>
          <w:szCs w:val="21"/>
        </w:rPr>
        <w:t>1</w:t>
      </w:r>
      <w:r>
        <w:rPr>
          <w:rFonts w:hAnsi="宋体" w:hint="eastAsia"/>
          <w:szCs w:val="21"/>
        </w:rPr>
        <w:t>、被认证组织使用认证证书和认证标志的情况将作为政府监管和认证机构监督的重要内容。恳请贵单位按照《认证证书和认证标志、认可标识使用规则》的要求，建立职责和程序，正确使用认证证书和认证标志，认证文件可登录我公司网站查询和下载</w:t>
      </w:r>
      <w:r>
        <w:rPr>
          <w:rFonts w:hint="eastAsia"/>
          <w:szCs w:val="21"/>
        </w:rPr>
        <w:t>,</w:t>
      </w:r>
      <w:r>
        <w:rPr>
          <w:rFonts w:hAnsi="宋体" w:hint="eastAsia"/>
          <w:szCs w:val="21"/>
        </w:rPr>
        <w:t>公司网址：</w:t>
      </w:r>
      <w:hyperlink r:id="rId10" w:history="1">
        <w:r>
          <w:rPr>
            <w:rFonts w:hAnsi="宋体" w:hint="eastAsia"/>
            <w:szCs w:val="21"/>
          </w:rPr>
          <w:t>www.china-isc.org.cn</w:t>
        </w:r>
      </w:hyperlink>
    </w:p>
    <w:p w14:paraId="6860D28C" w14:textId="77777777" w:rsidR="00B3660E" w:rsidRDefault="00000000">
      <w:pPr>
        <w:spacing w:line="360" w:lineRule="auto"/>
        <w:ind w:firstLineChars="200" w:firstLine="420"/>
        <w:rPr>
          <w:szCs w:val="21"/>
        </w:rPr>
      </w:pPr>
      <w:r>
        <w:rPr>
          <w:rFonts w:hint="eastAsia"/>
          <w:szCs w:val="21"/>
        </w:rPr>
        <w:t>2</w:t>
      </w:r>
      <w:r>
        <w:rPr>
          <w:rFonts w:hAnsi="宋体" w:hint="eastAsia"/>
          <w:szCs w:val="21"/>
        </w:rPr>
        <w:t>、为了双方的利益，希望贵单位及时向我公司通报所发生的重大事件：包括主要负责人的变更、联系方法的变更、管理体系变更、给消费者带来较严重影响的事故以及贵单位认为需要与我公司取得联系的其他事项。当出现上述情况时我公司将根据具体事宜做出合理安排，确保认证活动按照国家法律和认可要求顺利进行。</w:t>
      </w:r>
    </w:p>
    <w:p w14:paraId="657A3939" w14:textId="77777777" w:rsidR="00B3660E" w:rsidRDefault="00000000">
      <w:pPr>
        <w:spacing w:line="360" w:lineRule="auto"/>
        <w:ind w:firstLineChars="200" w:firstLine="420"/>
        <w:rPr>
          <w:szCs w:val="21"/>
        </w:rPr>
      </w:pPr>
      <w:r>
        <w:rPr>
          <w:rFonts w:hint="eastAsia"/>
          <w:szCs w:val="21"/>
        </w:rPr>
        <w:t>3</w:t>
      </w:r>
      <w:r>
        <w:rPr>
          <w:rFonts w:hAnsi="宋体" w:hint="eastAsia"/>
          <w:szCs w:val="21"/>
        </w:rPr>
        <w:t>、根据本次审核结果和贵单位的运作情况，请贵公司按照要求接受监督审核，监督评审的目的是评价上次审核后管理体系运行的持续有效性和持续改进业绩，以保持认证证书持续有效。如不能按时接受监督审核，证书将会被暂停，请贵单位提前通知北京国标联合认证有限公司，以免误用证书。</w:t>
      </w:r>
    </w:p>
    <w:p w14:paraId="1CF21CEC" w14:textId="77777777" w:rsidR="00B3660E" w:rsidRDefault="00000000">
      <w:pPr>
        <w:spacing w:line="360" w:lineRule="auto"/>
        <w:ind w:firstLineChars="200" w:firstLine="420"/>
        <w:rPr>
          <w:szCs w:val="21"/>
        </w:rPr>
      </w:pPr>
      <w:r>
        <w:rPr>
          <w:rFonts w:hint="eastAsia"/>
          <w:szCs w:val="21"/>
        </w:rPr>
        <w:t>4</w:t>
      </w:r>
      <w:r>
        <w:rPr>
          <w:rFonts w:hAnsi="宋体" w:hint="eastAsia"/>
          <w:szCs w:val="21"/>
        </w:rPr>
        <w:t>、为了认证活动顺利进行，请贵单位遵守认证合同相关责任和义务，按时支付认证费用。</w:t>
      </w:r>
    </w:p>
    <w:p w14:paraId="0F4C3BB7" w14:textId="77777777" w:rsidR="00B3660E" w:rsidRDefault="00000000">
      <w:pPr>
        <w:spacing w:line="360" w:lineRule="auto"/>
        <w:ind w:firstLineChars="200" w:firstLine="420"/>
        <w:rPr>
          <w:szCs w:val="21"/>
        </w:rPr>
      </w:pPr>
      <w:r>
        <w:rPr>
          <w:rFonts w:hint="eastAsia"/>
          <w:szCs w:val="21"/>
        </w:rPr>
        <w:t>5</w:t>
      </w:r>
      <w:r>
        <w:rPr>
          <w:rFonts w:hAnsi="宋体" w:hint="eastAsia"/>
          <w:szCs w:val="21"/>
        </w:rPr>
        <w:t>、认证机构为调查投诉、对变更做出回应或对被暂停的客户进行追踪时进行的审核，有可能提前较短时间通知受审核方，希望贵单位能够了解并给予配合。</w:t>
      </w:r>
    </w:p>
    <w:p w14:paraId="7A9B94DF" w14:textId="77777777" w:rsidR="00B3660E" w:rsidRDefault="00000000">
      <w:pPr>
        <w:spacing w:line="360" w:lineRule="auto"/>
        <w:ind w:firstLineChars="200" w:firstLine="420"/>
        <w:rPr>
          <w:szCs w:val="21"/>
        </w:rPr>
      </w:pPr>
      <w:r>
        <w:rPr>
          <w:rFonts w:hint="eastAsia"/>
          <w:szCs w:val="21"/>
        </w:rPr>
        <w:t>6</w:t>
      </w:r>
      <w:r>
        <w:rPr>
          <w:rFonts w:hAnsi="宋体" w:hint="eastAsia"/>
          <w:szCs w:val="21"/>
        </w:rPr>
        <w:t>、根据《中华人民共和国认证认可条例》第五十一条规定，被认证方应接受政府主管部门的抽查；根据《中华人民共和国认证认可条例》第三十八条规定在认证证书上使用认可标志的被认证方应配合认可机构的见证。当政府主管部门和认可机构行使以上职能时，恳请贵单位大力配合。</w:t>
      </w:r>
    </w:p>
    <w:p w14:paraId="3DAB3476" w14:textId="77777777" w:rsidR="00B3660E" w:rsidRDefault="00000000">
      <w:pPr>
        <w:spacing w:line="360" w:lineRule="auto"/>
        <w:ind w:firstLineChars="200" w:firstLine="420"/>
        <w:rPr>
          <w:szCs w:val="21"/>
        </w:rPr>
      </w:pPr>
      <w:r>
        <w:rPr>
          <w:rFonts w:hAnsi="宋体" w:hint="eastAsia"/>
          <w:szCs w:val="21"/>
        </w:rPr>
        <w:t>违反上述规定有可能造成暂停认证以至撤销认证的后果。我们相信在双方共同努力下，可以有效地避免此类事件的发生。</w:t>
      </w:r>
    </w:p>
    <w:p w14:paraId="6C0859AC" w14:textId="77777777" w:rsidR="00B3660E" w:rsidRDefault="00000000">
      <w:pPr>
        <w:spacing w:line="360" w:lineRule="auto"/>
        <w:ind w:firstLineChars="200" w:firstLine="420"/>
        <w:rPr>
          <w:szCs w:val="21"/>
        </w:rPr>
      </w:pPr>
      <w:r>
        <w:rPr>
          <w:rFonts w:hAnsi="宋体" w:hint="eastAsia"/>
          <w:szCs w:val="21"/>
        </w:rPr>
        <w:t>在认证、审核过程中，对北京国标联合认证有限公司的服务有任何不满意都可以通过北京国标联合认证有限公司管理者代表进行投诉，电话：</w:t>
      </w:r>
      <w:r>
        <w:rPr>
          <w:rFonts w:hint="eastAsia"/>
          <w:szCs w:val="21"/>
        </w:rPr>
        <w:t>010-58246011</w:t>
      </w:r>
      <w:r>
        <w:rPr>
          <w:rFonts w:hAnsi="宋体" w:hint="eastAsia"/>
          <w:szCs w:val="21"/>
        </w:rPr>
        <w:t>；也可以向国家认证认可监督管理委员会、中国合格评定国家认可委员会投诉，以促进北京国标联合认证有限公司的改进。</w:t>
      </w:r>
    </w:p>
    <w:p w14:paraId="17650E47" w14:textId="77777777" w:rsidR="00B3660E" w:rsidRDefault="00000000">
      <w:pPr>
        <w:spacing w:line="360" w:lineRule="auto"/>
        <w:ind w:firstLineChars="200" w:firstLine="420"/>
        <w:rPr>
          <w:rFonts w:hAnsi="宋体" w:hint="eastAsia"/>
          <w:szCs w:val="21"/>
        </w:rPr>
      </w:pPr>
      <w:r>
        <w:rPr>
          <w:rFonts w:hAnsi="宋体" w:hint="eastAsia"/>
          <w:szCs w:val="21"/>
        </w:rPr>
        <w:t>我们真诚的预祝贵单位获得认证后得到更大的发展机会。</w:t>
      </w:r>
    </w:p>
    <w:p w14:paraId="1AE177C3" w14:textId="77777777" w:rsidR="00B3660E" w:rsidRDefault="00B3660E">
      <w:pPr>
        <w:pStyle w:val="af1"/>
      </w:pPr>
    </w:p>
    <w:sectPr w:rsidR="00B3660E">
      <w:headerReference w:type="default" r:id="rId11"/>
      <w:footerReference w:type="default" r:id="rId12"/>
      <w:pgSz w:w="11906" w:h="16838"/>
      <w:pgMar w:top="1134" w:right="1077" w:bottom="851" w:left="1077" w:header="510" w:footer="585"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B558A" w14:textId="77777777" w:rsidR="006068A3" w:rsidRDefault="006068A3">
      <w:r>
        <w:separator/>
      </w:r>
    </w:p>
  </w:endnote>
  <w:endnote w:type="continuationSeparator" w:id="0">
    <w:p w14:paraId="0A5FB550" w14:textId="77777777" w:rsidR="006068A3" w:rsidRDefault="0060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648863"/>
    </w:sdtPr>
    <w:sdtContent>
      <w:sdt>
        <w:sdtPr>
          <w:id w:val="-1705238520"/>
        </w:sdtPr>
        <w:sdtContent>
          <w:p w14:paraId="28B6B29B" w14:textId="46CB5DBA" w:rsidR="00B3660E" w:rsidRDefault="00000000">
            <w:pPr>
              <w:pStyle w:val="a9"/>
              <w:jc w:val="center"/>
            </w:pPr>
            <w:r>
              <w:rPr>
                <w:rFonts w:hint="eastAsia"/>
                <w:szCs w:val="21"/>
              </w:rPr>
              <w:t>第</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页共</w:t>
            </w:r>
            <w:r>
              <w:rPr>
                <w:szCs w:val="21"/>
              </w:rPr>
              <w:fldChar w:fldCharType="begin"/>
            </w:r>
            <w:r>
              <w:rPr>
                <w:rFonts w:hint="eastAsia"/>
                <w:szCs w:val="21"/>
              </w:rPr>
              <w:instrText>=</w:instrText>
            </w:r>
            <w:r>
              <w:rPr>
                <w:szCs w:val="21"/>
              </w:rPr>
              <w:fldChar w:fldCharType="begin"/>
            </w:r>
            <w:r>
              <w:rPr>
                <w:szCs w:val="21"/>
              </w:rPr>
              <w:instrText xml:space="preserve"> NUMPAGES  </w:instrText>
            </w:r>
            <w:r>
              <w:rPr>
                <w:szCs w:val="21"/>
              </w:rPr>
              <w:fldChar w:fldCharType="separate"/>
            </w:r>
            <w:r w:rsidR="002042FA">
              <w:rPr>
                <w:noProof/>
                <w:szCs w:val="21"/>
              </w:rPr>
              <w:instrText>7</w:instrText>
            </w:r>
            <w:r>
              <w:rPr>
                <w:szCs w:val="21"/>
              </w:rPr>
              <w:fldChar w:fldCharType="end"/>
            </w:r>
            <w:r>
              <w:rPr>
                <w:rFonts w:hint="eastAsia"/>
                <w:szCs w:val="21"/>
              </w:rPr>
              <w:instrText>-</w:instrText>
            </w:r>
            <w:r>
              <w:rPr>
                <w:szCs w:val="21"/>
              </w:rPr>
              <w:instrText xml:space="preserve">1 </w:instrText>
            </w:r>
            <w:r>
              <w:rPr>
                <w:szCs w:val="21"/>
              </w:rPr>
              <w:fldChar w:fldCharType="separate"/>
            </w:r>
            <w:r w:rsidR="002042FA">
              <w:rPr>
                <w:noProof/>
                <w:szCs w:val="21"/>
              </w:rPr>
              <w:t>6</w:t>
            </w:r>
            <w:r>
              <w:rPr>
                <w:szCs w:val="21"/>
              </w:rPr>
              <w:fldChar w:fldCharType="end"/>
            </w:r>
            <w:r>
              <w:rPr>
                <w:rFonts w:hint="eastAsia"/>
                <w:szCs w:val="21"/>
              </w:rPr>
              <w:t>页</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CA315" w14:textId="77777777" w:rsidR="006068A3" w:rsidRDefault="006068A3">
      <w:r>
        <w:separator/>
      </w:r>
    </w:p>
  </w:footnote>
  <w:footnote w:type="continuationSeparator" w:id="0">
    <w:p w14:paraId="15882E4D" w14:textId="77777777" w:rsidR="006068A3" w:rsidRDefault="0060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C390F" w14:textId="77777777" w:rsidR="00B3660E" w:rsidRDefault="00000000">
    <w:pPr>
      <w:tabs>
        <w:tab w:val="left" w:pos="5610"/>
        <w:tab w:val="right" w:pos="8306"/>
        <w:tab w:val="left" w:pos="8910"/>
        <w:tab w:val="left" w:pos="9142"/>
      </w:tabs>
      <w:snapToGrid w:val="0"/>
      <w:spacing w:line="320" w:lineRule="exact"/>
      <w:ind w:leftChars="-41" w:left="-86" w:firstLineChars="500" w:firstLine="900"/>
      <w:jc w:val="left"/>
      <w:rPr>
        <w:rFonts w:ascii="宋体" w:hAnsi="Courier New"/>
        <w:sz w:val="18"/>
        <w:szCs w:val="18"/>
      </w:rPr>
    </w:pPr>
    <w:bookmarkStart w:id="10" w:name="_Hlk131525196"/>
    <w:bookmarkStart w:id="11" w:name="_Hlk131525195"/>
    <w:r>
      <w:rPr>
        <w:noProof/>
        <w:sz w:val="18"/>
        <w:szCs w:val="18"/>
      </w:rPr>
      <w:drawing>
        <wp:anchor distT="0" distB="0" distL="114300" distR="114300" simplePos="0" relativeHeight="251660288" behindDoc="0" locked="0" layoutInCell="1" allowOverlap="1" wp14:anchorId="2090BBC6" wp14:editId="6B8053CC">
          <wp:simplePos x="0" y="0"/>
          <wp:positionH relativeFrom="column">
            <wp:posOffset>-145415</wp:posOffset>
          </wp:positionH>
          <wp:positionV relativeFrom="paragraph">
            <wp:posOffset>-109220</wp:posOffset>
          </wp:positionV>
          <wp:extent cx="480695" cy="482600"/>
          <wp:effectExtent l="0" t="0" r="0" b="0"/>
          <wp:wrapNone/>
          <wp:docPr id="1526627975" name="图片 1526627975"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7875" name="图片 99567875" descr="新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80695" cy="482600"/>
                  </a:xfrm>
                  <a:prstGeom prst="rect">
                    <a:avLst/>
                  </a:prstGeom>
                  <a:noFill/>
                  <a:ln>
                    <a:noFill/>
                  </a:ln>
                </pic:spPr>
              </pic:pic>
            </a:graphicData>
          </a:graphic>
        </wp:anchor>
      </w:drawing>
    </w:r>
    <w:r>
      <w:rPr>
        <w:noProof/>
        <w:sz w:val="18"/>
        <w:szCs w:val="18"/>
      </w:rPr>
      <mc:AlternateContent>
        <mc:Choice Requires="wps">
          <w:drawing>
            <wp:anchor distT="0" distB="0" distL="114300" distR="114300" simplePos="0" relativeHeight="251659264" behindDoc="0" locked="0" layoutInCell="1" allowOverlap="1" wp14:anchorId="351BB425" wp14:editId="02DAACD0">
              <wp:simplePos x="0" y="0"/>
              <wp:positionH relativeFrom="column">
                <wp:posOffset>3860800</wp:posOffset>
              </wp:positionH>
              <wp:positionV relativeFrom="paragraph">
                <wp:posOffset>173990</wp:posOffset>
              </wp:positionV>
              <wp:extent cx="2327910" cy="231140"/>
              <wp:effectExtent l="3175" t="2540" r="2540" b="4445"/>
              <wp:wrapNone/>
              <wp:docPr id="197905227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7910" cy="231140"/>
                      </a:xfrm>
                      <a:prstGeom prst="rect">
                        <a:avLst/>
                      </a:prstGeom>
                      <a:solidFill>
                        <a:srgbClr val="FFFFFF"/>
                      </a:solidFill>
                      <a:ln>
                        <a:noFill/>
                      </a:ln>
                    </wps:spPr>
                    <wps:txbx>
                      <w:txbxContent>
                        <w:p w14:paraId="1A2451F9" w14:textId="77777777" w:rsidR="00B3660E" w:rsidRDefault="00000000">
                          <w:pPr>
                            <w:rPr>
                              <w:sz w:val="18"/>
                              <w:szCs w:val="18"/>
                            </w:rPr>
                          </w:pPr>
                          <w:r>
                            <w:rPr>
                              <w:rFonts w:hint="eastAsia"/>
                              <w:sz w:val="18"/>
                              <w:szCs w:val="18"/>
                            </w:rPr>
                            <w:t>ISC-</w:t>
                          </w:r>
                          <w:r>
                            <w:rPr>
                              <w:sz w:val="18"/>
                              <w:szCs w:val="18"/>
                            </w:rPr>
                            <w:t>B</w:t>
                          </w:r>
                          <w:r>
                            <w:rPr>
                              <w:rFonts w:hint="eastAsia"/>
                              <w:sz w:val="18"/>
                              <w:szCs w:val="18"/>
                            </w:rPr>
                            <w:t>-</w:t>
                          </w:r>
                          <w:r>
                            <w:rPr>
                              <w:sz w:val="18"/>
                              <w:szCs w:val="18"/>
                            </w:rPr>
                            <w:t>10</w:t>
                          </w:r>
                          <w:r>
                            <w:rPr>
                              <w:rFonts w:hint="eastAsia"/>
                              <w:sz w:val="18"/>
                              <w:szCs w:val="18"/>
                            </w:rPr>
                            <w:t>-</w:t>
                          </w:r>
                          <w:r>
                            <w:rPr>
                              <w:sz w:val="18"/>
                              <w:szCs w:val="18"/>
                            </w:rPr>
                            <w:t>2</w:t>
                          </w:r>
                          <w:r>
                            <w:rPr>
                              <w:rFonts w:hint="eastAsia"/>
                              <w:sz w:val="18"/>
                              <w:szCs w:val="18"/>
                            </w:rPr>
                            <w:t>(</w:t>
                          </w:r>
                          <w:r>
                            <w:rPr>
                              <w:sz w:val="18"/>
                              <w:szCs w:val="18"/>
                            </w:rPr>
                            <w:t>B/0</w:t>
                          </w:r>
                          <w:r>
                            <w:rPr>
                              <w:rFonts w:hint="eastAsia"/>
                              <w:sz w:val="18"/>
                              <w:szCs w:val="18"/>
                            </w:rPr>
                            <w:t>)</w:t>
                          </w:r>
                          <w:r>
                            <w:rPr>
                              <w:rFonts w:hint="eastAsia"/>
                              <w:sz w:val="18"/>
                              <w:szCs w:val="18"/>
                            </w:rPr>
                            <w:t>管理体系审核报告（初审）</w:t>
                          </w:r>
                        </w:p>
                        <w:p w14:paraId="7E698FF4" w14:textId="77777777" w:rsidR="00B3660E" w:rsidRDefault="00B3660E"/>
                      </w:txbxContent>
                    </wps:txbx>
                    <wps:bodyPr rot="0" vert="horz" wrap="square" lIns="91440" tIns="45720" rIns="91440" bIns="45720" anchor="t" anchorCtr="0" upright="1">
                      <a:noAutofit/>
                    </wps:bodyPr>
                  </wps:wsp>
                </a:graphicData>
              </a:graphic>
            </wp:anchor>
          </w:drawing>
        </mc:Choice>
        <mc:Fallback>
          <w:pict>
            <v:shapetype w14:anchorId="351BB425" id="_x0000_t202" coordsize="21600,21600" o:spt="202" path="m,l,21600r21600,l21600,xe">
              <v:stroke joinstyle="miter"/>
              <v:path gradientshapeok="t" o:connecttype="rect"/>
            </v:shapetype>
            <v:shape id="文本框 1" o:spid="_x0000_s1026" type="#_x0000_t202" style="position:absolute;left:0;text-align:left;margin-left:304pt;margin-top:13.7pt;width:183.3pt;height:18.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" stroked="f">
              <v:textbox>
                <w:txbxContent>
                  <w:p w14:paraId="1A2451F9" w14:textId="77777777" w:rsidR="00B3660E" w:rsidRDefault="00000000">
                    <w:pPr>
                      <w:rPr>
                        <w:sz w:val="18"/>
                        <w:szCs w:val="18"/>
                      </w:rPr>
                    </w:pPr>
                    <w:r>
                      <w:rPr>
                        <w:rFonts w:hint="eastAsia"/>
                        <w:sz w:val="18"/>
                        <w:szCs w:val="18"/>
                      </w:rPr>
                      <w:t>ISC-</w:t>
                    </w:r>
                    <w:r>
                      <w:rPr>
                        <w:sz w:val="18"/>
                        <w:szCs w:val="18"/>
                      </w:rPr>
                      <w:t>B</w:t>
                    </w:r>
                    <w:r>
                      <w:rPr>
                        <w:rFonts w:hint="eastAsia"/>
                        <w:sz w:val="18"/>
                        <w:szCs w:val="18"/>
                      </w:rPr>
                      <w:t>-</w:t>
                    </w:r>
                    <w:r>
                      <w:rPr>
                        <w:sz w:val="18"/>
                        <w:szCs w:val="18"/>
                      </w:rPr>
                      <w:t>10</w:t>
                    </w:r>
                    <w:r>
                      <w:rPr>
                        <w:rFonts w:hint="eastAsia"/>
                        <w:sz w:val="18"/>
                        <w:szCs w:val="18"/>
                      </w:rPr>
                      <w:t>-</w:t>
                    </w:r>
                    <w:r>
                      <w:rPr>
                        <w:sz w:val="18"/>
                        <w:szCs w:val="18"/>
                      </w:rPr>
                      <w:t>2</w:t>
                    </w:r>
                    <w:r>
                      <w:rPr>
                        <w:rFonts w:hint="eastAsia"/>
                        <w:sz w:val="18"/>
                        <w:szCs w:val="18"/>
                      </w:rPr>
                      <w:t>(</w:t>
                    </w:r>
                    <w:r>
                      <w:rPr>
                        <w:sz w:val="18"/>
                        <w:szCs w:val="18"/>
                      </w:rPr>
                      <w:t>B/0</w:t>
                    </w:r>
                    <w:r>
                      <w:rPr>
                        <w:rFonts w:hint="eastAsia"/>
                        <w:sz w:val="18"/>
                        <w:szCs w:val="18"/>
                      </w:rPr>
                      <w:t>)</w:t>
                    </w:r>
                    <w:r>
                      <w:rPr>
                        <w:rFonts w:hint="eastAsia"/>
                        <w:sz w:val="18"/>
                        <w:szCs w:val="18"/>
                      </w:rPr>
                      <w:t>管理体系审核报告（初审）</w:t>
                    </w:r>
                  </w:p>
                  <w:p w14:paraId="7E698FF4" w14:textId="77777777" w:rsidR="00B3660E" w:rsidRDefault="00B3660E"/>
                </w:txbxContent>
              </v:textbox>
            </v:shape>
          </w:pict>
        </mc:Fallback>
      </mc:AlternateContent>
    </w:r>
    <w:r>
      <w:rPr>
        <w:rFonts w:ascii="宋体" w:hAnsi="Courier New"/>
        <w:sz w:val="18"/>
        <w:szCs w:val="18"/>
      </w:rPr>
      <w:t>北京国标联合认证有限公司</w:t>
    </w:r>
    <w:r>
      <w:rPr>
        <w:rFonts w:ascii="宋体" w:hAnsi="Courier New"/>
        <w:sz w:val="18"/>
        <w:szCs w:val="18"/>
      </w:rPr>
      <w:tab/>
    </w:r>
    <w:r>
      <w:rPr>
        <w:rFonts w:ascii="宋体" w:hAnsi="Courier New"/>
        <w:sz w:val="18"/>
        <w:szCs w:val="18"/>
      </w:rPr>
      <w:tab/>
    </w:r>
    <w:r>
      <w:rPr>
        <w:rFonts w:ascii="宋体" w:hAnsi="Courier New"/>
        <w:sz w:val="18"/>
        <w:szCs w:val="18"/>
      </w:rPr>
      <w:tab/>
    </w:r>
    <w:r>
      <w:rPr>
        <w:rFonts w:ascii="宋体" w:hAnsi="Courier New"/>
        <w:sz w:val="18"/>
        <w:szCs w:val="18"/>
      </w:rPr>
      <w:tab/>
    </w:r>
  </w:p>
  <w:p w14:paraId="2055D14A" w14:textId="77777777" w:rsidR="00B3660E" w:rsidRDefault="00000000">
    <w:pPr>
      <w:pBdr>
        <w:bottom w:val="single" w:sz="4" w:space="1" w:color="auto"/>
      </w:pBdr>
      <w:tabs>
        <w:tab w:val="center" w:pos="4153"/>
        <w:tab w:val="right" w:pos="8306"/>
      </w:tabs>
      <w:snapToGrid w:val="0"/>
      <w:spacing w:line="320" w:lineRule="exact"/>
      <w:ind w:firstLineChars="494" w:firstLine="799"/>
      <w:jc w:val="left"/>
      <w:rPr>
        <w:sz w:val="18"/>
        <w:szCs w:val="18"/>
      </w:rPr>
    </w:pPr>
    <w:r>
      <w:rPr>
        <w:rFonts w:ascii="宋体" w:hAnsi="Courier New"/>
        <w:w w:val="90"/>
        <w:sz w:val="18"/>
        <w:szCs w:val="18"/>
      </w:rPr>
      <w:t>Beijing International Standard united Certification Co.,Ltd.</w:t>
    </w:r>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66A385"/>
    <w:multiLevelType w:val="singleLevel"/>
    <w:tmpl w:val="A566A385"/>
    <w:lvl w:ilvl="0">
      <w:start w:val="7"/>
      <w:numFmt w:val="decimal"/>
      <w:suff w:val="nothing"/>
      <w:lvlText w:val="%1）"/>
      <w:lvlJc w:val="left"/>
    </w:lvl>
  </w:abstractNum>
  <w:abstractNum w:abstractNumId="1" w15:restartNumberingAfterBreak="0">
    <w:nsid w:val="B518CB24"/>
    <w:multiLevelType w:val="multilevel"/>
    <w:tmpl w:val="B518CB24"/>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0EE645F0"/>
    <w:multiLevelType w:val="multilevel"/>
    <w:tmpl w:val="0EE645F0"/>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785C9A"/>
    <w:multiLevelType w:val="multilevel"/>
    <w:tmpl w:val="15785C9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DB666C"/>
    <w:multiLevelType w:val="multilevel"/>
    <w:tmpl w:val="1EDB6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9DA492C"/>
    <w:multiLevelType w:val="multilevel"/>
    <w:tmpl w:val="29DA492C"/>
    <w:lvl w:ilvl="0">
      <w:start w:val="4"/>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8EFDAEC"/>
    <w:multiLevelType w:val="singleLevel"/>
    <w:tmpl w:val="38EFDAEC"/>
    <w:lvl w:ilvl="0">
      <w:start w:val="1"/>
      <w:numFmt w:val="decimal"/>
      <w:suff w:val="nothing"/>
      <w:lvlText w:val="%1、"/>
      <w:lvlJc w:val="left"/>
    </w:lvl>
  </w:abstractNum>
  <w:abstractNum w:abstractNumId="7" w15:restartNumberingAfterBreak="0">
    <w:nsid w:val="556605B2"/>
    <w:multiLevelType w:val="singleLevel"/>
    <w:tmpl w:val="556605B2"/>
    <w:lvl w:ilvl="0">
      <w:start w:val="1"/>
      <w:numFmt w:val="decimal"/>
      <w:suff w:val="nothing"/>
      <w:lvlText w:val="%1）"/>
      <w:lvlJc w:val="left"/>
      <w:pPr>
        <w:ind w:left="0"/>
      </w:pPr>
    </w:lvl>
  </w:abstractNum>
  <w:abstractNum w:abstractNumId="8" w15:restartNumberingAfterBreak="0">
    <w:nsid w:val="764F0E68"/>
    <w:multiLevelType w:val="multilevel"/>
    <w:tmpl w:val="764F0E68"/>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9192958">
    <w:abstractNumId w:val="3"/>
  </w:num>
  <w:num w:numId="2" w16cid:durableId="447822190">
    <w:abstractNumId w:val="1"/>
  </w:num>
  <w:num w:numId="3" w16cid:durableId="406920152">
    <w:abstractNumId w:val="4"/>
  </w:num>
  <w:num w:numId="4" w16cid:durableId="1944146078">
    <w:abstractNumId w:val="2"/>
  </w:num>
  <w:num w:numId="5" w16cid:durableId="1183206525">
    <w:abstractNumId w:val="8"/>
  </w:num>
  <w:num w:numId="6" w16cid:durableId="505675788">
    <w:abstractNumId w:val="5"/>
  </w:num>
  <w:num w:numId="7" w16cid:durableId="635842093">
    <w:abstractNumId w:val="6"/>
  </w:num>
  <w:num w:numId="8" w16cid:durableId="1188985250">
    <w:abstractNumId w:val="7"/>
  </w:num>
  <w:num w:numId="9" w16cid:durableId="1429883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gzODg4Yzk2ODM5Njc4OWE2NjI5MDM5NzEwZDllYjAifQ=="/>
  </w:docVars>
  <w:rsids>
    <w:rsidRoot w:val="004A6A5B"/>
    <w:rsid w:val="00043EBA"/>
    <w:rsid w:val="0016396C"/>
    <w:rsid w:val="00175731"/>
    <w:rsid w:val="001C27A4"/>
    <w:rsid w:val="001C5C55"/>
    <w:rsid w:val="001D35A1"/>
    <w:rsid w:val="001F40EC"/>
    <w:rsid w:val="002042FA"/>
    <w:rsid w:val="0024022E"/>
    <w:rsid w:val="00286149"/>
    <w:rsid w:val="002D4175"/>
    <w:rsid w:val="002F67B0"/>
    <w:rsid w:val="00395175"/>
    <w:rsid w:val="003C7BC2"/>
    <w:rsid w:val="003E41F9"/>
    <w:rsid w:val="003E72C1"/>
    <w:rsid w:val="00431AEE"/>
    <w:rsid w:val="0048691A"/>
    <w:rsid w:val="004A6A5B"/>
    <w:rsid w:val="004C7C03"/>
    <w:rsid w:val="004E3C55"/>
    <w:rsid w:val="00507161"/>
    <w:rsid w:val="005138B4"/>
    <w:rsid w:val="00553E23"/>
    <w:rsid w:val="0056532C"/>
    <w:rsid w:val="005825E4"/>
    <w:rsid w:val="0058665C"/>
    <w:rsid w:val="005868EB"/>
    <w:rsid w:val="005D37EC"/>
    <w:rsid w:val="006068A3"/>
    <w:rsid w:val="006417E6"/>
    <w:rsid w:val="0067055F"/>
    <w:rsid w:val="006848C4"/>
    <w:rsid w:val="006D0503"/>
    <w:rsid w:val="006E501D"/>
    <w:rsid w:val="00723FE8"/>
    <w:rsid w:val="0076791D"/>
    <w:rsid w:val="00770AFA"/>
    <w:rsid w:val="007A28DE"/>
    <w:rsid w:val="007A2A39"/>
    <w:rsid w:val="007C38DD"/>
    <w:rsid w:val="007D213F"/>
    <w:rsid w:val="00817C99"/>
    <w:rsid w:val="008548FC"/>
    <w:rsid w:val="00894289"/>
    <w:rsid w:val="008B39EF"/>
    <w:rsid w:val="00903A0B"/>
    <w:rsid w:val="00977175"/>
    <w:rsid w:val="00991F94"/>
    <w:rsid w:val="009E5C5E"/>
    <w:rsid w:val="009E7164"/>
    <w:rsid w:val="009E7C79"/>
    <w:rsid w:val="00A8432E"/>
    <w:rsid w:val="00AA3E47"/>
    <w:rsid w:val="00AC135F"/>
    <w:rsid w:val="00AD0B22"/>
    <w:rsid w:val="00AD3D97"/>
    <w:rsid w:val="00AE7123"/>
    <w:rsid w:val="00B3660E"/>
    <w:rsid w:val="00B51CE8"/>
    <w:rsid w:val="00B7713D"/>
    <w:rsid w:val="00B90169"/>
    <w:rsid w:val="00BE06A5"/>
    <w:rsid w:val="00C35589"/>
    <w:rsid w:val="00C56785"/>
    <w:rsid w:val="00C63CA1"/>
    <w:rsid w:val="00C77D9D"/>
    <w:rsid w:val="00CC163F"/>
    <w:rsid w:val="00D13CC6"/>
    <w:rsid w:val="00D4401F"/>
    <w:rsid w:val="00D5203B"/>
    <w:rsid w:val="00D67256"/>
    <w:rsid w:val="00D976EC"/>
    <w:rsid w:val="00DB5C1C"/>
    <w:rsid w:val="00DC4ABE"/>
    <w:rsid w:val="00DF14AF"/>
    <w:rsid w:val="00E32F7D"/>
    <w:rsid w:val="00F90C54"/>
    <w:rsid w:val="00F954E8"/>
    <w:rsid w:val="00FE6D69"/>
    <w:rsid w:val="33FD1822"/>
    <w:rsid w:val="653E46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9208DB9"/>
  <w15:docId w15:val="{09F13DE5-D5E1-4170-B667-D9436F432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rPr>
      <w:rFonts w:ascii="Tms Rmn" w:hAnsi="Tms Rmn"/>
    </w:rPr>
  </w:style>
  <w:style w:type="paragraph" w:styleId="a4">
    <w:name w:val="Body Text"/>
    <w:basedOn w:val="a"/>
    <w:link w:val="a5"/>
    <w:uiPriority w:val="99"/>
    <w:unhideWhenUsed/>
    <w:qFormat/>
    <w:pPr>
      <w:ind w:firstLineChars="200" w:firstLine="720"/>
    </w:pPr>
    <w:rPr>
      <w:szCs w:val="20"/>
    </w:rPr>
  </w:style>
  <w:style w:type="paragraph" w:styleId="a6">
    <w:name w:val="Plain Text"/>
    <w:basedOn w:val="a"/>
    <w:qFormat/>
    <w:rPr>
      <w:rFonts w:ascii="宋体" w:hAnsi="Courier New"/>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envelope return"/>
    <w:basedOn w:val="a"/>
    <w:autoRedefine/>
    <w:qFormat/>
    <w:pPr>
      <w:snapToGrid w:val="0"/>
    </w:pPr>
    <w:rPr>
      <w:rFonts w:ascii="Arial" w:hAnsi="Arial"/>
      <w:szCs w:val="20"/>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ae">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qFormat/>
    <w:rPr>
      <w:color w:val="0000FF"/>
      <w:u w:val="single"/>
    </w:rPr>
  </w:style>
  <w:style w:type="paragraph" w:customStyle="1" w:styleId="af1">
    <w:name w:val="表格文字"/>
    <w:basedOn w:val="a"/>
    <w:qFormat/>
    <w:pPr>
      <w:spacing w:before="25" w:after="25"/>
    </w:pPr>
    <w:rPr>
      <w:bCs/>
      <w:spacing w:val="10"/>
    </w:rPr>
  </w:style>
  <w:style w:type="paragraph" w:styleId="af2">
    <w:name w:val="List Paragraph"/>
    <w:basedOn w:val="a"/>
    <w:uiPriority w:val="34"/>
    <w:qFormat/>
    <w:pPr>
      <w:ind w:firstLineChars="200" w:firstLine="420"/>
    </w:pPr>
  </w:style>
  <w:style w:type="character" w:customStyle="1" w:styleId="ad">
    <w:name w:val="页眉 字符"/>
    <w:basedOn w:val="a0"/>
    <w:link w:val="ac"/>
    <w:uiPriority w:val="99"/>
    <w:qFormat/>
    <w:rPr>
      <w:rFonts w:ascii="Times New Roman" w:eastAsia="宋体" w:hAnsi="Times New Roman" w:cs="Times New Roman"/>
      <w:sz w:val="18"/>
      <w:szCs w:val="18"/>
    </w:rPr>
  </w:style>
  <w:style w:type="character" w:customStyle="1" w:styleId="aa">
    <w:name w:val="页脚 字符"/>
    <w:basedOn w:val="a0"/>
    <w:link w:val="a9"/>
    <w:uiPriority w:val="99"/>
    <w:qFormat/>
    <w:rPr>
      <w:rFonts w:ascii="Times New Roman" w:eastAsia="宋体" w:hAnsi="Times New Roman" w:cs="Times New Roman"/>
      <w:sz w:val="18"/>
      <w:szCs w:val="18"/>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 w:type="character" w:customStyle="1" w:styleId="Char">
    <w:name w:val="页眉 Char"/>
    <w:qFormat/>
    <w:rPr>
      <w:kern w:val="2"/>
      <w:sz w:val="18"/>
      <w:szCs w:val="18"/>
    </w:rPr>
  </w:style>
  <w:style w:type="character" w:customStyle="1" w:styleId="CharChar1">
    <w:name w:val="Char Char1"/>
    <w:qFormat/>
    <w:locked/>
    <w:rPr>
      <w:rFonts w:ascii="宋体" w:eastAsia="宋体" w:hAnsi="Courier New" w:hint="eastAsia"/>
      <w:kern w:val="2"/>
      <w:sz w:val="21"/>
      <w:lang w:val="en-US" w:eastAsia="zh-CN" w:bidi="ar-SA"/>
    </w:rPr>
  </w:style>
  <w:style w:type="paragraph" w:customStyle="1" w:styleId="Body6pt">
    <w:name w:val="Body 6pt"/>
    <w:basedOn w:val="a"/>
    <w:qFormat/>
    <w:pPr>
      <w:spacing w:before="40" w:after="40"/>
    </w:pPr>
    <w:rPr>
      <w:rFonts w:eastAsia="Times New Roman"/>
      <w:sz w:val="12"/>
      <w:szCs w:val="20"/>
      <w:lang w:val="de-DE" w:eastAsia="de-DE"/>
    </w:rPr>
  </w:style>
  <w:style w:type="paragraph" w:customStyle="1" w:styleId="Header9ptBoldCentered">
    <w:name w:val="Header 9pt Bold Centered"/>
    <w:basedOn w:val="a"/>
    <w:qFormat/>
    <w:pPr>
      <w:spacing w:before="20" w:after="20"/>
      <w:jc w:val="center"/>
    </w:pPr>
    <w:rPr>
      <w:rFonts w:eastAsia="Times New Roman"/>
      <w:b/>
      <w:sz w:val="18"/>
      <w:szCs w:val="20"/>
      <w:lang w:val="de-DE" w:eastAsia="de-DE"/>
    </w:rPr>
  </w:style>
  <w:style w:type="paragraph" w:customStyle="1" w:styleId="TMaccreditation">
    <w:name w:val="TM_accreditation"/>
    <w:basedOn w:val="a"/>
    <w:qFormat/>
    <w:pPr>
      <w:spacing w:before="40" w:after="40"/>
    </w:pPr>
    <w:rPr>
      <w:rFonts w:eastAsia="Times New Roman"/>
      <w:sz w:val="20"/>
      <w:szCs w:val="20"/>
      <w:lang w:val="en-GB" w:eastAsia="de-DE"/>
    </w:rPr>
  </w:style>
  <w:style w:type="paragraph" w:customStyle="1" w:styleId="ListDotDe10pt">
    <w:name w:val="List Dot De 10pt"/>
    <w:basedOn w:val="a"/>
    <w:qFormat/>
    <w:pPr>
      <w:keepLines/>
      <w:tabs>
        <w:tab w:val="left" w:pos="284"/>
      </w:tabs>
      <w:spacing w:before="40"/>
      <w:ind w:left="284" w:hanging="284"/>
    </w:pPr>
    <w:rPr>
      <w:rFonts w:eastAsia="Times New Roman"/>
      <w:snapToGrid w:val="0"/>
      <w:sz w:val="20"/>
      <w:szCs w:val="20"/>
      <w:lang w:val="de-DE" w:eastAsia="de-DE"/>
    </w:rPr>
  </w:style>
  <w:style w:type="paragraph" w:styleId="af3">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Header9ptTableCentered">
    <w:name w:val="Header 9pt Table Centered"/>
    <w:basedOn w:val="a"/>
    <w:qFormat/>
    <w:pPr>
      <w:spacing w:before="40" w:after="40"/>
      <w:jc w:val="center"/>
    </w:pPr>
    <w:rPr>
      <w:rFonts w:ascii="Arial" w:hAnsi="Arial" w:cs="Arial"/>
      <w:b/>
      <w:bCs/>
      <w:snapToGrid w:val="0"/>
      <w:kern w:val="0"/>
      <w:sz w:val="18"/>
      <w:szCs w:val="18"/>
      <w:lang w:val="de-DE" w:eastAsia="de-DE"/>
    </w:rPr>
  </w:style>
  <w:style w:type="paragraph" w:customStyle="1" w:styleId="Default">
    <w:name w:val="Default"/>
    <w:link w:val="DefaultChar"/>
    <w:qFormat/>
    <w:pPr>
      <w:widowControl w:val="0"/>
      <w:autoSpaceDE w:val="0"/>
      <w:autoSpaceDN w:val="0"/>
      <w:adjustRightInd w:val="0"/>
    </w:pPr>
    <w:rPr>
      <w:color w:val="000000"/>
      <w:sz w:val="24"/>
      <w:szCs w:val="24"/>
    </w:rPr>
  </w:style>
  <w:style w:type="character" w:customStyle="1" w:styleId="apple-converted-space">
    <w:name w:val="apple-converted-space"/>
    <w:basedOn w:val="a0"/>
    <w:qFormat/>
  </w:style>
  <w:style w:type="character" w:customStyle="1" w:styleId="Char2">
    <w:name w:val="页脚 Char2"/>
    <w:uiPriority w:val="99"/>
    <w:qFormat/>
    <w:rPr>
      <w:sz w:val="18"/>
      <w:szCs w:val="18"/>
    </w:rPr>
  </w:style>
  <w:style w:type="character" w:customStyle="1" w:styleId="DefaultChar">
    <w:name w:val="Default Char"/>
    <w:link w:val="Default"/>
    <w:qFormat/>
    <w:locked/>
    <w:rPr>
      <w:color w:val="000000"/>
      <w:sz w:val="24"/>
      <w:szCs w:val="24"/>
    </w:rPr>
  </w:style>
  <w:style w:type="paragraph" w:customStyle="1" w:styleId="TableParagraph">
    <w:name w:val="Table Paragraph"/>
    <w:basedOn w:val="a"/>
    <w:uiPriority w:val="1"/>
    <w:qFormat/>
    <w:pPr>
      <w:jc w:val="left"/>
    </w:pPr>
    <w:rPr>
      <w:rFonts w:asciiTheme="minorHAnsi" w:eastAsiaTheme="minorEastAsia" w:hAnsiTheme="minorHAnsi" w:cstheme="minorBidi"/>
      <w:kern w:val="0"/>
      <w:sz w:val="22"/>
      <w:szCs w:val="22"/>
      <w:lang w:eastAsia="en-US"/>
    </w:rPr>
  </w:style>
  <w:style w:type="character" w:customStyle="1" w:styleId="a5">
    <w:name w:val="正文文本 字符"/>
    <w:basedOn w:val="a0"/>
    <w:link w:val="a4"/>
    <w:uiPriority w:val="99"/>
    <w:qFormat/>
    <w:rPr>
      <w:kern w:val="2"/>
      <w:sz w:val="21"/>
    </w:rPr>
  </w:style>
  <w:style w:type="paragraph" w:customStyle="1" w:styleId="Other1">
    <w:name w:val="Other|1"/>
    <w:basedOn w:val="a"/>
    <w:qFormat/>
    <w:pPr>
      <w:jc w:val="left"/>
    </w:pPr>
    <w:rPr>
      <w:rFonts w:ascii="宋体" w:hAnsi="宋体" w:cs="宋体"/>
      <w:color w:val="000000"/>
      <w:kern w:val="0"/>
      <w:sz w:val="19"/>
      <w:szCs w:val="19"/>
      <w:lang w:val="zh-TW" w:eastAsia="zh-TW" w:bidi="zh-TW"/>
    </w:rPr>
  </w:style>
  <w:style w:type="paragraph" w:customStyle="1" w:styleId="TableText">
    <w:name w:val="Table Text"/>
    <w:basedOn w:val="a"/>
    <w:semiHidden/>
    <w:qFormat/>
    <w:rPr>
      <w:rFonts w:ascii="宋体" w:hAnsi="宋体" w:cs="宋体"/>
      <w:sz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hina-isc.org.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718</Words>
  <Characters>4093</Characters>
  <Application>Microsoft Office Word</Application>
  <DocSecurity>0</DocSecurity>
  <Lines>34</Lines>
  <Paragraphs>9</Paragraphs>
  <ScaleCrop>false</ScaleCrop>
  <Company>微软中国</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jenny yang</cp:lastModifiedBy>
  <cp:revision>2</cp:revision>
  <cp:lastPrinted>2019-05-13T03:19:00Z</cp:lastPrinted>
  <dcterms:created xsi:type="dcterms:W3CDTF">2024-09-11T09:14:00Z</dcterms:created>
  <dcterms:modified xsi:type="dcterms:W3CDTF">2024-09-11T09:14:00Z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BA34B8D82C544D0992D37F3811CD3661</vt:lpwstr>
  </property>
  <property fmtid="{D5CDD505-2E9C-101B-9397-08002B2CF9AE}" pid="3" name="KSOProductBuildVer">
    <vt:lpwstr>2052-12.1.0.17857</vt:lpwstr>
  </property>
</Properties>
</file>